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1E4659" w:rsidRDefault="001E4659" w:rsidP="00222161">
      <w:pPr>
        <w:jc w:val="center"/>
        <w:rPr>
          <w:rFonts w:ascii="Arial" w:eastAsia="Arial" w:hAnsi="Arial" w:cs="Arial"/>
          <w:b/>
          <w:bCs/>
          <w:sz w:val="44"/>
          <w:szCs w:val="44"/>
          <w:u w:val="single"/>
        </w:rPr>
      </w:pPr>
      <w:r>
        <w:rPr>
          <w:rFonts w:ascii="Arial" w:eastAsia="Arial" w:hAnsi="Arial" w:cs="Arial"/>
          <w:b/>
          <w:bCs/>
          <w:sz w:val="54"/>
          <w:szCs w:val="40"/>
          <w:u w:val="single"/>
        </w:rPr>
        <w:t xml:space="preserve">SURGICAL &amp; DISPOSABLE ITEMS </w:t>
      </w:r>
      <w:r w:rsidRPr="001E4659">
        <w:rPr>
          <w:rFonts w:ascii="Arial" w:eastAsia="Arial" w:hAnsi="Arial" w:cs="Arial"/>
          <w:b/>
          <w:bCs/>
          <w:sz w:val="44"/>
          <w:szCs w:val="44"/>
          <w:u w:val="single"/>
        </w:rPr>
        <w:t>FOR OT, ANESTHESIA &amp; OTHER DEPARTMENTS</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CB1AFF">
          <w:pPr>
            <w:pStyle w:val="TOC1"/>
            <w:rPr>
              <w:rFonts w:asciiTheme="minorHAnsi" w:eastAsiaTheme="minorEastAsia" w:hAnsiTheme="minorHAnsi" w:cstheme="minorBidi"/>
              <w:b w:val="0"/>
              <w:caps w:val="0"/>
              <w:noProof/>
              <w:sz w:val="22"/>
              <w:szCs w:val="22"/>
            </w:rPr>
          </w:pPr>
          <w:r w:rsidRPr="00CB1AFF">
            <w:fldChar w:fldCharType="begin"/>
          </w:r>
          <w:r w:rsidR="00CE6D1F">
            <w:instrText xml:space="preserve"> TOC \o "1-3" \h \z \u </w:instrText>
          </w:r>
          <w:r w:rsidRPr="00CB1AFF">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49413E">
              <w:rPr>
                <w:noProof/>
                <w:webHidden/>
              </w:rPr>
              <w:t>4</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49413E">
              <w:rPr>
                <w:noProof/>
                <w:webHidden/>
              </w:rPr>
              <w:t>6</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49413E">
              <w:rPr>
                <w:noProof/>
                <w:webHidden/>
              </w:rPr>
              <w:t>7</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49413E">
              <w:rPr>
                <w:noProof/>
                <w:webHidden/>
              </w:rPr>
              <w:t>9</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49413E">
              <w:rPr>
                <w:noProof/>
                <w:webHidden/>
              </w:rPr>
              <w:t>14</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CB1AFF">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49413E">
              <w:rPr>
                <w:noProof/>
                <w:webHidden/>
              </w:rPr>
              <w:t>24</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CB1AFF">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49413E">
              <w:rPr>
                <w:noProof/>
                <w:webHidden/>
              </w:rPr>
              <w:t>28</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49413E">
              <w:rPr>
                <w:noProof/>
                <w:webHidden/>
              </w:rPr>
              <w:t>31</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49413E">
              <w:rPr>
                <w:noProof/>
                <w:webHidden/>
              </w:rPr>
              <w:t>32</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49413E">
              <w:rPr>
                <w:noProof/>
                <w:webHidden/>
              </w:rPr>
              <w:t>33</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49413E">
              <w:rPr>
                <w:noProof/>
                <w:webHidden/>
              </w:rPr>
              <w:t>34</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49413E">
              <w:rPr>
                <w:noProof/>
                <w:webHidden/>
              </w:rPr>
              <w:t>35</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49413E">
              <w:rPr>
                <w:noProof/>
                <w:webHidden/>
              </w:rPr>
              <w:t>36</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49413E">
              <w:rPr>
                <w:noProof/>
                <w:webHidden/>
              </w:rPr>
              <w:t>37</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49413E">
              <w:rPr>
                <w:noProof/>
                <w:webHidden/>
              </w:rPr>
              <w:t>38</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49413E">
              <w:rPr>
                <w:noProof/>
                <w:webHidden/>
              </w:rPr>
              <w:t>39</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CB1AFF">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49413E">
              <w:rPr>
                <w:noProof/>
                <w:webHidden/>
              </w:rPr>
              <w:t>41</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CB1AFF">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49413E">
              <w:rPr>
                <w:noProof/>
                <w:webHidden/>
              </w:rPr>
              <w:t>52</w:t>
            </w:r>
            <w:r>
              <w:rPr>
                <w:noProof/>
                <w:webHidden/>
              </w:rPr>
              <w:fldChar w:fldCharType="end"/>
            </w:r>
          </w:hyperlink>
        </w:p>
        <w:p w:rsidR="00D14011" w:rsidRDefault="00CB1AFF">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49413E">
              <w:rPr>
                <w:noProof/>
                <w:webHidden/>
              </w:rPr>
              <w:t>52</w:t>
            </w:r>
            <w:r>
              <w:rPr>
                <w:noProof/>
                <w:webHidden/>
              </w:rPr>
              <w:fldChar w:fldCharType="end"/>
            </w:r>
          </w:hyperlink>
        </w:p>
        <w:p w:rsidR="00CE6D1F" w:rsidRDefault="00CB1AFF">
          <w:r>
            <w:fldChar w:fldCharType="end"/>
          </w:r>
        </w:p>
        <w:p w:rsidR="00CE6D1F" w:rsidRDefault="00CE6D1F"/>
        <w:p w:rsidR="00CE6D1F" w:rsidRDefault="00CB1AFF"/>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CB1AFF"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23.1pt;width:516.25pt;height:763.45pt;z-index:251695104" fillcolor="white [3201]" strokecolor="black [3200]" strokeweight="5pt">
            <v:stroke linestyle="thickThin"/>
            <v:shadow color="#868686"/>
            <v:textbox>
              <w:txbxContent>
                <w:p w:rsidR="004F6DB1" w:rsidRPr="00222161" w:rsidRDefault="004F6DB1"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4F6DB1" w:rsidRDefault="004F6DB1" w:rsidP="004242BE">
                  <w:pPr>
                    <w:pStyle w:val="Heading1"/>
                    <w:rPr>
                      <w:rFonts w:asciiTheme="minorHAnsi" w:hAnsiTheme="minorHAnsi" w:cstheme="minorHAnsi"/>
                    </w:rPr>
                  </w:pPr>
                </w:p>
                <w:p w:rsidR="004F6DB1" w:rsidRDefault="004F6DB1" w:rsidP="004242BE">
                  <w:pPr>
                    <w:spacing w:after="200" w:line="480" w:lineRule="auto"/>
                    <w:rPr>
                      <w:rFonts w:eastAsia="Arial"/>
                      <w:sz w:val="24"/>
                      <w:szCs w:val="24"/>
                    </w:rPr>
                  </w:pPr>
                </w:p>
                <w:p w:rsidR="004F6DB1" w:rsidRDefault="004F6DB1"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4F6DB1" w:rsidRDefault="004F6DB1" w:rsidP="004242BE">
                  <w:pPr>
                    <w:rPr>
                      <w:rFonts w:eastAsia="Arial"/>
                      <w:sz w:val="24"/>
                      <w:szCs w:val="24"/>
                    </w:rPr>
                  </w:pPr>
                </w:p>
                <w:p w:rsidR="004F6DB1" w:rsidRDefault="004F6DB1"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4F6DB1" w:rsidRDefault="004F6DB1" w:rsidP="004242BE">
                  <w:pPr>
                    <w:rPr>
                      <w:rFonts w:eastAsia="Arial"/>
                      <w:sz w:val="24"/>
                      <w:szCs w:val="24"/>
                    </w:rPr>
                  </w:pPr>
                </w:p>
                <w:p w:rsidR="004F6DB1" w:rsidRDefault="004F6DB1" w:rsidP="004242BE">
                  <w:pPr>
                    <w:spacing w:after="200" w:line="360" w:lineRule="auto"/>
                    <w:rPr>
                      <w:rFonts w:eastAsia="Arial"/>
                      <w:sz w:val="24"/>
                      <w:szCs w:val="24"/>
                    </w:rPr>
                  </w:pPr>
                  <w:r>
                    <w:rPr>
                      <w:rFonts w:eastAsia="Arial"/>
                      <w:sz w:val="24"/>
                      <w:szCs w:val="24"/>
                    </w:rPr>
                    <w:t>Name of authorized person ______________________________</w:t>
                  </w:r>
                </w:p>
                <w:p w:rsidR="004F6DB1" w:rsidRDefault="004F6DB1" w:rsidP="004242BE">
                  <w:pPr>
                    <w:spacing w:after="200" w:line="360" w:lineRule="auto"/>
                    <w:rPr>
                      <w:rFonts w:eastAsia="Arial"/>
                      <w:sz w:val="24"/>
                      <w:szCs w:val="24"/>
                    </w:rPr>
                  </w:pPr>
                  <w:r>
                    <w:rPr>
                      <w:rFonts w:eastAsia="Arial"/>
                      <w:sz w:val="24"/>
                      <w:szCs w:val="24"/>
                    </w:rPr>
                    <w:t>Designation __________________________________________</w:t>
                  </w:r>
                </w:p>
                <w:p w:rsidR="004F6DB1" w:rsidRDefault="004F6DB1" w:rsidP="004242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4F6DB1" w:rsidRDefault="004F6DB1" w:rsidP="004242BE">
                  <w:pPr>
                    <w:spacing w:after="200" w:line="360" w:lineRule="auto"/>
                    <w:rPr>
                      <w:rFonts w:eastAsia="Arial"/>
                      <w:sz w:val="24"/>
                      <w:szCs w:val="24"/>
                    </w:rPr>
                  </w:pPr>
                  <w:r>
                    <w:rPr>
                      <w:rFonts w:eastAsia="Arial"/>
                      <w:sz w:val="24"/>
                      <w:szCs w:val="24"/>
                    </w:rPr>
                    <w:t>Mailing Address ______________________________________</w:t>
                  </w:r>
                </w:p>
                <w:p w:rsidR="004F6DB1" w:rsidRDefault="004F6DB1" w:rsidP="004242BE">
                  <w:pPr>
                    <w:spacing w:after="200" w:line="360" w:lineRule="auto"/>
                    <w:rPr>
                      <w:rFonts w:eastAsia="Arial"/>
                      <w:sz w:val="24"/>
                      <w:szCs w:val="24"/>
                    </w:rPr>
                  </w:pPr>
                  <w:r>
                    <w:rPr>
                      <w:rFonts w:eastAsia="Arial"/>
                      <w:sz w:val="24"/>
                      <w:szCs w:val="24"/>
                    </w:rPr>
                    <w:t>Contact No. (Land Line) ________________________________</w:t>
                  </w:r>
                </w:p>
                <w:p w:rsidR="004F6DB1" w:rsidRDefault="004F6DB1" w:rsidP="004242BE">
                  <w:pPr>
                    <w:spacing w:after="200" w:line="360" w:lineRule="auto"/>
                    <w:rPr>
                      <w:rFonts w:eastAsia="Arial"/>
                      <w:sz w:val="24"/>
                      <w:szCs w:val="24"/>
                    </w:rPr>
                  </w:pPr>
                  <w:r>
                    <w:rPr>
                      <w:rFonts w:eastAsia="Arial"/>
                      <w:sz w:val="24"/>
                      <w:szCs w:val="24"/>
                    </w:rPr>
                    <w:t>Contact No. (Mobile) __________________________________</w:t>
                  </w:r>
                </w:p>
                <w:p w:rsidR="004F6DB1" w:rsidRDefault="004F6DB1" w:rsidP="004242BE">
                  <w:pPr>
                    <w:spacing w:after="200" w:line="360" w:lineRule="auto"/>
                    <w:rPr>
                      <w:rFonts w:eastAsia="Arial"/>
                      <w:sz w:val="24"/>
                      <w:szCs w:val="24"/>
                    </w:rPr>
                  </w:pPr>
                  <w:r>
                    <w:rPr>
                      <w:rFonts w:eastAsia="Arial"/>
                      <w:sz w:val="24"/>
                      <w:szCs w:val="24"/>
                    </w:rPr>
                    <w:t>E-mail Address _______________________________________</w:t>
                  </w:r>
                </w:p>
                <w:p w:rsidR="004F6DB1" w:rsidRPr="005B607F" w:rsidRDefault="004F6DB1"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4F6DB1" w:rsidRPr="005B607F" w:rsidRDefault="004F6DB1"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4F6DB1" w:rsidRDefault="004F6DB1" w:rsidP="004242BE">
                  <w:pPr>
                    <w:bidi/>
                    <w:spacing w:after="200" w:line="360" w:lineRule="auto"/>
                    <w:jc w:val="right"/>
                    <w:rPr>
                      <w:rFonts w:eastAsia="Arial"/>
                      <w:sz w:val="24"/>
                      <w:szCs w:val="24"/>
                    </w:rPr>
                  </w:pP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Signature: _______________</w:t>
                  </w: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Stamp (Firm) ____________</w:t>
                  </w:r>
                </w:p>
                <w:p w:rsidR="004F6DB1" w:rsidRDefault="004F6DB1" w:rsidP="004242BE">
                  <w:pPr>
                    <w:spacing w:after="200" w:line="360" w:lineRule="auto"/>
                    <w:jc w:val="right"/>
                    <w:rPr>
                      <w:rFonts w:eastAsia="Arial"/>
                      <w:b/>
                      <w:bCs/>
                      <w:sz w:val="28"/>
                      <w:szCs w:val="28"/>
                    </w:rPr>
                  </w:pPr>
                  <w:r w:rsidRPr="00E630B0">
                    <w:rPr>
                      <w:rFonts w:eastAsia="Arial"/>
                      <w:b/>
                      <w:bCs/>
                      <w:sz w:val="28"/>
                      <w:szCs w:val="28"/>
                    </w:rPr>
                    <w:t>Dated __________________</w:t>
                  </w:r>
                </w:p>
                <w:p w:rsidR="004F6DB1" w:rsidRDefault="004F6DB1"/>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CB1AFF"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4F6DB1" w:rsidRDefault="004F6DB1" w:rsidP="004242BE">
                  <w:pPr>
                    <w:rPr>
                      <w:rFonts w:eastAsia="Arial"/>
                      <w:b/>
                      <w:bCs/>
                      <w:sz w:val="28"/>
                      <w:szCs w:val="28"/>
                      <w:highlight w:val="lightGray"/>
                      <w:u w:val="single"/>
                    </w:rPr>
                  </w:pPr>
                </w:p>
                <w:p w:rsidR="004F6DB1" w:rsidRPr="00D8288B" w:rsidRDefault="004F6DB1"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Father Name: 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4F6DB1" w:rsidRPr="00A1685B" w:rsidRDefault="004F6DB1" w:rsidP="004242BE">
                  <w:pPr>
                    <w:spacing w:after="200" w:line="276" w:lineRule="auto"/>
                    <w:jc w:val="right"/>
                    <w:rPr>
                      <w:rFonts w:eastAsia="Arial"/>
                      <w:b/>
                      <w:bCs/>
                    </w:rPr>
                  </w:pPr>
                  <w:r>
                    <w:rPr>
                      <w:rFonts w:eastAsia="Arial"/>
                      <w:b/>
                      <w:bCs/>
                    </w:rPr>
                    <w:t>(Mandatory to attach copy of CNIC)</w:t>
                  </w:r>
                </w:p>
                <w:p w:rsidR="004F6DB1" w:rsidRDefault="004F6DB1" w:rsidP="004242BE">
                  <w:pPr>
                    <w:spacing w:line="276" w:lineRule="auto"/>
                    <w:rPr>
                      <w:rFonts w:eastAsia="Arial"/>
                      <w:b/>
                      <w:bCs/>
                      <w:sz w:val="28"/>
                      <w:szCs w:val="28"/>
                      <w:u w:val="single"/>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Rs. ______________</w:t>
                  </w:r>
                </w:p>
                <w:p w:rsidR="004F6DB1" w:rsidRPr="00A1685B" w:rsidRDefault="004F6DB1" w:rsidP="004242BE">
                  <w:pPr>
                    <w:spacing w:after="200" w:line="276" w:lineRule="auto"/>
                    <w:jc w:val="right"/>
                    <w:rPr>
                      <w:rFonts w:eastAsia="Arial"/>
                      <w:b/>
                      <w:bCs/>
                    </w:rPr>
                  </w:pPr>
                  <w:r>
                    <w:rPr>
                      <w:rFonts w:eastAsia="Arial"/>
                      <w:b/>
                      <w:bCs/>
                    </w:rPr>
                    <w:t>(Mandatory to attach Original Purchase Receipt)</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Pr>
                      <w:rFonts w:eastAsia="Arial"/>
                      <w:b/>
                      <w:bCs/>
                      <w:sz w:val="28"/>
                      <w:szCs w:val="28"/>
                    </w:rPr>
                    <w:t>Bank Name: 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of Bid Security: ________________</w:t>
                  </w:r>
                </w:p>
                <w:p w:rsidR="004F6DB1" w:rsidRDefault="004F6DB1" w:rsidP="004242BE">
                  <w:pPr>
                    <w:spacing w:after="200" w:line="276" w:lineRule="auto"/>
                    <w:jc w:val="right"/>
                    <w:rPr>
                      <w:rFonts w:eastAsia="Arial"/>
                      <w:b/>
                      <w:bCs/>
                    </w:rPr>
                  </w:pPr>
                </w:p>
                <w:p w:rsidR="004F6DB1" w:rsidRPr="00A1685B" w:rsidRDefault="004F6DB1" w:rsidP="004242BE">
                  <w:pPr>
                    <w:spacing w:after="200" w:line="276" w:lineRule="auto"/>
                    <w:jc w:val="right"/>
                    <w:rPr>
                      <w:rFonts w:eastAsia="Arial"/>
                      <w:b/>
                      <w:bCs/>
                    </w:rPr>
                  </w:pPr>
                  <w:r>
                    <w:rPr>
                      <w:rFonts w:eastAsia="Arial"/>
                      <w:b/>
                      <w:bCs/>
                    </w:rPr>
                    <w:t>(Mandatory to attach copy of bid security)</w:t>
                  </w:r>
                </w:p>
                <w:p w:rsidR="004F6DB1" w:rsidRDefault="004F6DB1"/>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D56CB" w:rsidP="005F5E3F">
            <w:pPr>
              <w:spacing w:line="239" w:lineRule="exact"/>
              <w:ind w:left="100"/>
              <w:rPr>
                <w:b/>
                <w:color w:val="FF0000"/>
                <w:sz w:val="24"/>
                <w:szCs w:val="24"/>
              </w:rPr>
            </w:pPr>
            <w:r>
              <w:rPr>
                <w:b/>
                <w:color w:val="FF0000"/>
                <w:sz w:val="24"/>
                <w:szCs w:val="24"/>
              </w:rPr>
              <w:t>RIC/PO/</w:t>
            </w:r>
            <w:r w:rsidR="005F5E3F">
              <w:rPr>
                <w:b/>
                <w:color w:val="FF0000"/>
                <w:sz w:val="24"/>
                <w:szCs w:val="24"/>
              </w:rPr>
              <w:t>3050</w:t>
            </w:r>
            <w:r>
              <w:rPr>
                <w:b/>
                <w:color w:val="FF0000"/>
                <w:sz w:val="24"/>
                <w:szCs w:val="24"/>
              </w:rPr>
              <w:t xml:space="preserve">/23, Dated </w:t>
            </w:r>
            <w:r w:rsidR="005F5E3F">
              <w:rPr>
                <w:b/>
                <w:color w:val="FF0000"/>
                <w:sz w:val="24"/>
                <w:szCs w:val="24"/>
              </w:rPr>
              <w:t>27-04-2023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5F5E3F" w:rsidP="00913071">
            <w:pPr>
              <w:ind w:left="100"/>
              <w:rPr>
                <w:sz w:val="21"/>
                <w:szCs w:val="21"/>
              </w:rPr>
            </w:pPr>
            <w:r>
              <w:rPr>
                <w:rFonts w:ascii="Arial" w:eastAsia="Arial" w:hAnsi="Arial" w:cs="Arial"/>
                <w:b/>
                <w:bCs/>
              </w:rPr>
              <w:t>08</w:t>
            </w:r>
            <w:r w:rsidR="004D56CB" w:rsidRPr="0065564E">
              <w:rPr>
                <w:rFonts w:ascii="Arial" w:eastAsia="Arial" w:hAnsi="Arial" w:cs="Arial"/>
                <w:b/>
                <w:bCs/>
              </w:rPr>
              <w:t>-04-2023, 01:00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4D56CB" w:rsidP="004D56CB">
            <w:pPr>
              <w:ind w:left="100"/>
              <w:rPr>
                <w:sz w:val="21"/>
                <w:szCs w:val="21"/>
              </w:rPr>
            </w:pPr>
            <w:r w:rsidRPr="0065564E">
              <w:rPr>
                <w:rFonts w:ascii="Arial" w:eastAsia="Arial" w:hAnsi="Arial" w:cs="Arial"/>
                <w:b/>
                <w:bCs/>
              </w:rPr>
              <w:t>0</w:t>
            </w:r>
            <w:r>
              <w:rPr>
                <w:rFonts w:ascii="Arial" w:eastAsia="Arial" w:hAnsi="Arial" w:cs="Arial"/>
                <w:b/>
                <w:bCs/>
              </w:rPr>
              <w:t>1</w:t>
            </w:r>
            <w:r w:rsidRPr="0065564E">
              <w:rPr>
                <w:rFonts w:ascii="Arial" w:eastAsia="Arial" w:hAnsi="Arial" w:cs="Arial"/>
                <w:b/>
                <w:bCs/>
              </w:rPr>
              <w:t xml:space="preserve">-04-2023, </w:t>
            </w:r>
            <w:r>
              <w:rPr>
                <w:rFonts w:ascii="Arial" w:eastAsia="Arial" w:hAnsi="Arial" w:cs="Arial"/>
                <w:b/>
                <w:bCs/>
              </w:rPr>
              <w:t>11</w:t>
            </w:r>
            <w:r w:rsidRPr="0065564E">
              <w:rPr>
                <w:rFonts w:ascii="Arial" w:eastAsia="Arial" w:hAnsi="Arial" w:cs="Arial"/>
                <w:b/>
                <w:bCs/>
              </w:rPr>
              <w:t xml:space="preserve">:00 </w:t>
            </w:r>
            <w:r>
              <w:rPr>
                <w:rFonts w:ascii="Arial" w:eastAsia="Arial" w:hAnsi="Arial" w:cs="Arial"/>
                <w:b/>
                <w:bCs/>
              </w:rPr>
              <w:t>A</w:t>
            </w:r>
            <w:r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5F5E3F" w:rsidP="005F5E3F">
            <w:pPr>
              <w:spacing w:line="239" w:lineRule="exact"/>
              <w:ind w:left="100"/>
              <w:rPr>
                <w:sz w:val="20"/>
                <w:szCs w:val="20"/>
              </w:rPr>
            </w:pPr>
            <w:r>
              <w:rPr>
                <w:rFonts w:ascii="Arial" w:eastAsia="Arial" w:hAnsi="Arial" w:cs="Arial"/>
                <w:b/>
                <w:bCs/>
              </w:rPr>
              <w:t>10</w:t>
            </w:r>
            <w:r w:rsidR="004D56CB" w:rsidRPr="0065564E">
              <w:rPr>
                <w:rFonts w:ascii="Arial" w:eastAsia="Arial" w:hAnsi="Arial" w:cs="Arial"/>
                <w:b/>
                <w:bCs/>
              </w:rPr>
              <w:t>-04-2023, , 1</w:t>
            </w:r>
            <w:r>
              <w:rPr>
                <w:rFonts w:ascii="Arial" w:eastAsia="Arial" w:hAnsi="Arial" w:cs="Arial"/>
                <w:b/>
                <w:bCs/>
              </w:rPr>
              <w:t>0</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5F5E3F" w:rsidP="005F5E3F">
            <w:pPr>
              <w:spacing w:line="241" w:lineRule="exact"/>
              <w:ind w:left="100"/>
              <w:rPr>
                <w:sz w:val="20"/>
                <w:szCs w:val="20"/>
              </w:rPr>
            </w:pPr>
            <w:r>
              <w:rPr>
                <w:rFonts w:ascii="Arial" w:eastAsia="Arial" w:hAnsi="Arial" w:cs="Arial"/>
                <w:b/>
                <w:bCs/>
              </w:rPr>
              <w:t>10</w:t>
            </w:r>
            <w:r w:rsidR="004D56CB">
              <w:rPr>
                <w:rFonts w:ascii="Arial" w:eastAsia="Arial" w:hAnsi="Arial" w:cs="Arial"/>
                <w:b/>
                <w:bCs/>
              </w:rPr>
              <w:t>-04-2023, 1</w:t>
            </w:r>
            <w:r>
              <w:rPr>
                <w:rFonts w:ascii="Arial" w:eastAsia="Arial" w:hAnsi="Arial" w:cs="Arial"/>
                <w:b/>
                <w:bCs/>
              </w:rPr>
              <w:t>0</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CB1AFF" w:rsidP="00704AB0">
      <w:pPr>
        <w:rPr>
          <w:rFonts w:asciiTheme="minorHAnsi" w:hAnsiTheme="minorHAnsi" w:cstheme="minorHAnsi"/>
        </w:rPr>
      </w:pPr>
      <w:r w:rsidRPr="00CB1AFF">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B1AFF"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4F6DB1" w:rsidRPr="00A43B71" w:rsidRDefault="004F6DB1"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5F5E3F">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5F5E3F">
        <w:rPr>
          <w:rFonts w:ascii="Arial" w:eastAsia="Arial" w:hAnsi="Arial" w:cs="Arial"/>
          <w:b/>
          <w:bCs/>
        </w:rPr>
        <w:t>08</w:t>
      </w:r>
      <w:r w:rsidR="0065564E" w:rsidRPr="008D351E">
        <w:rPr>
          <w:rFonts w:ascii="Arial" w:eastAsia="Arial" w:hAnsi="Arial" w:cs="Arial"/>
          <w:b/>
          <w:bCs/>
        </w:rPr>
        <w:t>-04-2023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5F5E3F">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5F5E3F">
        <w:rPr>
          <w:rFonts w:ascii="Arial" w:eastAsia="Arial" w:hAnsi="Arial" w:cs="Arial"/>
          <w:b/>
          <w:bCs/>
        </w:rPr>
        <w:t>10</w:t>
      </w:r>
      <w:r w:rsidR="0065564E" w:rsidRPr="008D351E">
        <w:rPr>
          <w:rFonts w:ascii="Arial" w:eastAsia="Arial" w:hAnsi="Arial" w:cs="Arial"/>
          <w:b/>
          <w:bCs/>
        </w:rPr>
        <w:t>-04-2023</w:t>
      </w:r>
      <w:r w:rsidR="005F339B" w:rsidRPr="008D351E">
        <w:rPr>
          <w:rFonts w:ascii="Arial" w:eastAsia="Arial" w:hAnsi="Arial" w:cs="Arial"/>
          <w:b/>
          <w:bCs/>
        </w:rPr>
        <w:t xml:space="preserve">, </w:t>
      </w:r>
      <w:r w:rsidRPr="008D351E">
        <w:rPr>
          <w:rFonts w:ascii="Arial" w:eastAsia="Arial" w:hAnsi="Arial" w:cs="Arial"/>
          <w:b/>
          <w:bCs/>
        </w:rPr>
        <w:t>at 1</w:t>
      </w:r>
      <w:r w:rsidR="005F5E3F">
        <w:rPr>
          <w:rFonts w:ascii="Arial" w:eastAsia="Arial" w:hAnsi="Arial" w:cs="Arial"/>
          <w:b/>
          <w:bCs/>
        </w:rPr>
        <w:t>0</w:t>
      </w:r>
      <w:r w:rsidRPr="008D351E">
        <w:rPr>
          <w:rFonts w:ascii="Arial" w:eastAsia="Arial" w:hAnsi="Arial" w:cs="Arial"/>
          <w:b/>
          <w:bCs/>
        </w:rPr>
        <w:t xml:space="preserve">:00 AM </w:t>
      </w:r>
      <w:r w:rsidRPr="008D351E">
        <w:rPr>
          <w:rFonts w:ascii="Arial" w:eastAsia="Arial" w:hAnsi="Arial" w:cs="Arial"/>
        </w:rPr>
        <w:t xml:space="preserve">positively in the Purchase office of Rawalpindi Institute of Cardiology, </w:t>
      </w:r>
      <w:proofErr w:type="spellStart"/>
      <w:r w:rsidRPr="008D351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5F5E3F">
        <w:rPr>
          <w:rFonts w:ascii="Arial" w:eastAsia="Arial" w:hAnsi="Arial" w:cs="Arial"/>
          <w:b/>
          <w:bCs/>
        </w:rPr>
        <w:t>0</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CB1AFF"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4F6DB1" w:rsidRPr="00A43B71" w:rsidRDefault="004F6DB1"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INSTRUCTINON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w:t>
      </w:r>
      <w:r w:rsidRPr="00913071">
        <w:rPr>
          <w:rFonts w:ascii="Arial" w:eastAsia="Arial" w:hAnsi="Arial" w:cs="Arial"/>
          <w:iCs/>
          <w:sz w:val="20"/>
          <w:szCs w:val="20"/>
        </w:rPr>
        <w:lastRenderedPageBreak/>
        <w:t>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lastRenderedPageBreak/>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lastRenderedPageBreak/>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lastRenderedPageBreak/>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lastRenderedPageBreak/>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lastRenderedPageBreak/>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proofErr w:type="gramStart"/>
      <w:r w:rsidRPr="00031DC4">
        <w:rPr>
          <w:rFonts w:eastAsia="Arial"/>
          <w:sz w:val="24"/>
        </w:rPr>
        <w:t>Format and Signing of Bids.</w:t>
      </w:r>
      <w:bookmarkEnd w:id="33"/>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w:t>
      </w:r>
      <w:r>
        <w:rPr>
          <w:rFonts w:ascii="Arial" w:eastAsia="Arial" w:hAnsi="Arial" w:cs="Arial"/>
        </w:rPr>
        <w:lastRenderedPageBreak/>
        <w:t xml:space="preserve">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 xml:space="preserve">The Procuring Agency shall examine the bids to determine whether they are complete, whether any computational errors have been made, whether required </w:t>
      </w:r>
      <w:r>
        <w:rPr>
          <w:rFonts w:ascii="Arial" w:eastAsia="Arial" w:hAnsi="Arial" w:cs="Arial"/>
        </w:rPr>
        <w:lastRenderedPageBreak/>
        <w:t>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 xml:space="preserve">The determination can take into account the Bidder’s financial, technical, and production capabilities. It shall be based upon an examination of the </w:t>
      </w:r>
      <w:r>
        <w:rPr>
          <w:rFonts w:ascii="Arial" w:eastAsia="Arial" w:hAnsi="Arial" w:cs="Arial"/>
        </w:rPr>
        <w:lastRenderedPageBreak/>
        <w:t>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 xml:space="preserve">Grievance </w:t>
      </w:r>
      <w:proofErr w:type="spellStart"/>
      <w:r w:rsidRPr="007104B6">
        <w:rPr>
          <w:rFonts w:eastAsia="Arial"/>
          <w:sz w:val="24"/>
        </w:rPr>
        <w:t>Redressal</w:t>
      </w:r>
      <w:bookmarkEnd w:id="52"/>
      <w:bookmarkEnd w:id="53"/>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Any Bidder feeling aggrieved can file its written complaint against the eligibility parameters or any other terms and conditions prescribed in the Bidding </w:t>
      </w:r>
      <w:r w:rsidRPr="007104B6">
        <w:rPr>
          <w:rFonts w:ascii="Arial" w:hAnsi="Arial" w:cs="Arial"/>
        </w:rPr>
        <w:lastRenderedPageBreak/>
        <w:t>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lastRenderedPageBreak/>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CB1AFF"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4F6DB1" w:rsidRPr="00A43B71" w:rsidRDefault="004F6DB1"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5A354A" w:rsidP="00E425D0">
      <w:pPr>
        <w:pStyle w:val="Heading2"/>
        <w:jc w:val="center"/>
        <w:rPr>
          <w:sz w:val="26"/>
          <w:szCs w:val="18"/>
          <w:u w:val="single"/>
        </w:rPr>
      </w:pPr>
      <w:bookmarkStart w:id="63" w:name="_Toc130207007"/>
      <w:r w:rsidRPr="00E425D0">
        <w:rPr>
          <w:sz w:val="26"/>
          <w:szCs w:val="18"/>
          <w:u w:val="single"/>
        </w:rPr>
        <w:lastRenderedPageBreak/>
        <w:t xml:space="preserve">ANNUAL </w:t>
      </w:r>
      <w:r w:rsidR="0023632F" w:rsidRPr="00E425D0">
        <w:rPr>
          <w:sz w:val="26"/>
          <w:szCs w:val="18"/>
          <w:u w:val="single"/>
        </w:rPr>
        <w:t>DEMAND</w:t>
      </w:r>
      <w:r w:rsidR="005F339B" w:rsidRPr="00E425D0">
        <w:rPr>
          <w:sz w:val="26"/>
          <w:szCs w:val="18"/>
          <w:u w:val="single"/>
        </w:rPr>
        <w:t xml:space="preserve"> OF SU</w:t>
      </w:r>
      <w:r w:rsidR="00E425D0">
        <w:rPr>
          <w:sz w:val="26"/>
          <w:szCs w:val="18"/>
          <w:u w:val="single"/>
        </w:rPr>
        <w:t>R</w:t>
      </w:r>
      <w:r w:rsidR="005F339B" w:rsidRPr="00E425D0">
        <w:rPr>
          <w:sz w:val="26"/>
          <w:szCs w:val="18"/>
          <w:u w:val="single"/>
        </w:rPr>
        <w:t xml:space="preserve">GICAL DISPOSABLE </w:t>
      </w:r>
      <w:r w:rsidR="00E425D0" w:rsidRPr="00E425D0">
        <w:rPr>
          <w:sz w:val="26"/>
          <w:szCs w:val="18"/>
          <w:u w:val="single"/>
        </w:rPr>
        <w:t xml:space="preserve">FOR OT, ANESTHESIA &amp; OTHER DEPARTMENTS </w:t>
      </w:r>
      <w:r w:rsidR="0023632F" w:rsidRPr="00E425D0">
        <w:rPr>
          <w:sz w:val="26"/>
          <w:szCs w:val="18"/>
          <w:u w:val="single"/>
        </w:rPr>
        <w:t xml:space="preserve">FOR THE FINANCIAL YEAR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4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2128"/>
        <w:gridCol w:w="1139"/>
        <w:gridCol w:w="852"/>
        <w:gridCol w:w="709"/>
        <w:gridCol w:w="852"/>
        <w:gridCol w:w="877"/>
        <w:gridCol w:w="1099"/>
      </w:tblGrid>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S. #</w:t>
            </w:r>
          </w:p>
        </w:tc>
        <w:tc>
          <w:tcPr>
            <w:tcW w:w="1081"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NAME OF ITEM</w:t>
            </w:r>
          </w:p>
        </w:tc>
        <w:tc>
          <w:tcPr>
            <w:tcW w:w="1557" w:type="pct"/>
            <w:gridSpan w:val="2"/>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SPECIFICATIONS / SIZE</w:t>
            </w:r>
          </w:p>
        </w:tc>
        <w:tc>
          <w:tcPr>
            <w:tcW w:w="406" w:type="pct"/>
            <w:shd w:val="clear" w:color="auto" w:fill="auto"/>
            <w:vAlign w:val="center"/>
            <w:hideMark/>
          </w:tcPr>
          <w:p w:rsidR="004F6DB1" w:rsidRPr="004F6DB1" w:rsidRDefault="004F6DB1" w:rsidP="004F6DB1">
            <w:pPr>
              <w:jc w:val="center"/>
              <w:rPr>
                <w:rFonts w:eastAsia="Times New Roman"/>
                <w:b/>
                <w:color w:val="000000"/>
                <w:sz w:val="20"/>
              </w:rPr>
            </w:pPr>
            <w:r w:rsidRPr="004F6DB1">
              <w:rPr>
                <w:rFonts w:eastAsia="Times New Roman"/>
                <w:b/>
                <w:color w:val="000000"/>
                <w:sz w:val="20"/>
              </w:rPr>
              <w:t>Unit</w:t>
            </w: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r>
              <w:rPr>
                <w:rFonts w:eastAsia="Times New Roman"/>
                <w:b/>
                <w:bCs/>
                <w:color w:val="000000"/>
                <w:sz w:val="20"/>
              </w:rPr>
              <w:t>Qty</w:t>
            </w:r>
          </w:p>
        </w:tc>
        <w:tc>
          <w:tcPr>
            <w:tcW w:w="406" w:type="pct"/>
            <w:shd w:val="clear" w:color="auto" w:fill="auto"/>
            <w:vAlign w:val="center"/>
            <w:hideMark/>
          </w:tcPr>
          <w:p w:rsidR="004F6DB1" w:rsidRPr="004F6DB1" w:rsidRDefault="004F6DB1" w:rsidP="004F6DB1">
            <w:pPr>
              <w:jc w:val="center"/>
              <w:rPr>
                <w:rFonts w:eastAsia="Times New Roman"/>
                <w:b/>
                <w:bCs/>
                <w:color w:val="000000"/>
                <w:sz w:val="20"/>
                <w:szCs w:val="20"/>
              </w:rPr>
            </w:pPr>
            <w:r w:rsidRPr="004F6DB1">
              <w:rPr>
                <w:rFonts w:eastAsia="Times New Roman"/>
                <w:b/>
                <w:bCs/>
                <w:color w:val="000000"/>
                <w:sz w:val="20"/>
                <w:szCs w:val="20"/>
              </w:rPr>
              <w:t>1st supply</w:t>
            </w:r>
          </w:p>
        </w:tc>
        <w:tc>
          <w:tcPr>
            <w:tcW w:w="418" w:type="pct"/>
            <w:shd w:val="clear" w:color="auto" w:fill="auto"/>
            <w:vAlign w:val="center"/>
            <w:hideMark/>
          </w:tcPr>
          <w:p w:rsidR="004F6DB1" w:rsidRPr="004F6DB1" w:rsidRDefault="004F6DB1" w:rsidP="004F6DB1">
            <w:pPr>
              <w:jc w:val="center"/>
              <w:rPr>
                <w:rFonts w:eastAsia="Times New Roman"/>
                <w:b/>
                <w:bCs/>
                <w:color w:val="000000"/>
                <w:sz w:val="20"/>
                <w:szCs w:val="20"/>
              </w:rPr>
            </w:pPr>
            <w:r w:rsidRPr="004F6DB1">
              <w:rPr>
                <w:rFonts w:eastAsia="Times New Roman"/>
                <w:b/>
                <w:bCs/>
                <w:color w:val="000000"/>
                <w:sz w:val="20"/>
                <w:szCs w:val="20"/>
              </w:rPr>
              <w:t>2nd supply</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Estimated Unit Rate</w:t>
            </w:r>
          </w:p>
        </w:tc>
      </w:tr>
      <w:tr w:rsidR="004F6DB1" w:rsidRPr="004F6DB1" w:rsidTr="004F6DB1">
        <w:trPr>
          <w:trHeight w:val="20"/>
        </w:trPr>
        <w:tc>
          <w:tcPr>
            <w:tcW w:w="270" w:type="pct"/>
            <w:shd w:val="clear" w:color="auto" w:fill="auto"/>
            <w:noWrap/>
            <w:vAlign w:val="bottom"/>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2095" w:type="pct"/>
            <w:gridSpan w:val="2"/>
            <w:tcBorders>
              <w:righ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Polypropylene</w:t>
            </w:r>
          </w:p>
        </w:tc>
        <w:tc>
          <w:tcPr>
            <w:tcW w:w="543" w:type="pct"/>
            <w:tcBorders>
              <w:left w:val="nil"/>
            </w:tcBorders>
            <w:shd w:val="clear" w:color="000000" w:fill="BFBFBF"/>
            <w:vAlign w:val="center"/>
          </w:tcPr>
          <w:p w:rsidR="004F6DB1" w:rsidRPr="004F6DB1" w:rsidRDefault="004F6DB1" w:rsidP="004F6DB1">
            <w:pPr>
              <w:jc w:val="center"/>
              <w:rPr>
                <w:rFonts w:eastAsia="Times New Roman"/>
                <w:b/>
                <w:bCs/>
                <w:color w:val="000000"/>
                <w:sz w:val="20"/>
                <w:szCs w:val="32"/>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 1/2 circle Round Body Double needle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67</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 Rounded</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60mm/</w:t>
            </w:r>
            <w:r w:rsidRPr="004F6DB1">
              <w:rPr>
                <w:rFonts w:eastAsia="Times New Roman"/>
                <w:color w:val="000000"/>
                <w:sz w:val="20"/>
              </w:rPr>
              <w:br/>
              <w:t>75mm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13,500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 1/2 circle Round Body Double needle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25mm/</w:t>
            </w:r>
            <w:r w:rsidRPr="004F6DB1">
              <w:rPr>
                <w:rFonts w:eastAsia="Times New Roman"/>
                <w:color w:val="000000"/>
                <w:sz w:val="20"/>
              </w:rPr>
              <w:br/>
              <w:t>26mm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14,581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 1/2 circle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16mm/</w:t>
            </w:r>
            <w:r w:rsidRPr="004F6DB1">
              <w:rPr>
                <w:rFonts w:eastAsia="Times New Roman"/>
                <w:color w:val="000000"/>
                <w:sz w:val="20"/>
              </w:rPr>
              <w:br/>
              <w:t>17mm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11,179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 Round Body Double needle 1/2 taper</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5,299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5-0 Round Body Double needle 1/2 taper</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10mm / 11mm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12,888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Monofilament polypropylene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5-0 3/8 circle (curved)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7,956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Monofilament polypropylene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5-0 1/2 circle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16mm/</w:t>
            </w:r>
            <w:r w:rsidRPr="004F6DB1">
              <w:rPr>
                <w:rFonts w:eastAsia="Times New Roman"/>
                <w:color w:val="000000"/>
                <w:sz w:val="20"/>
              </w:rPr>
              <w:br/>
              <w:t>17mm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8,813</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Monofilament polypropylene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 Round Body Double needle 3/8 taper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Monofilament polypropylene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 3/8 circle (curved)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10mm/</w:t>
            </w:r>
            <w:r w:rsidRPr="004F6DB1">
              <w:rPr>
                <w:rFonts w:eastAsia="Times New Roman"/>
                <w:color w:val="000000"/>
                <w:sz w:val="20"/>
              </w:rPr>
              <w:br/>
              <w:t>11mm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10,397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Monofilament polypropylene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 3/8 circle (curved)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13,632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Monofilament polypropylene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7-0 3/8 circle (curved) Round Body Double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8mm/</w:t>
            </w:r>
            <w:r w:rsidRPr="004F6DB1">
              <w:rPr>
                <w:rFonts w:eastAsia="Times New Roman"/>
                <w:color w:val="000000"/>
                <w:sz w:val="20"/>
              </w:rPr>
              <w:br/>
              <w:t>9.3mm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20,251</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POLYSTER</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noWrap/>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Polyester surgical Valve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2-0 Round Body Taper cut double needle ē </w:t>
            </w:r>
            <w:proofErr w:type="spellStart"/>
            <w:r w:rsidRPr="004F6DB1">
              <w:rPr>
                <w:rFonts w:eastAsia="Times New Roman"/>
                <w:color w:val="000000"/>
                <w:sz w:val="20"/>
              </w:rPr>
              <w:t>Pladget</w:t>
            </w:r>
            <w:proofErr w:type="spellEnd"/>
            <w:r w:rsidRPr="004F6DB1">
              <w:rPr>
                <w:rFonts w:eastAsia="Times New Roman"/>
                <w:color w:val="000000"/>
                <w:sz w:val="20"/>
              </w:rPr>
              <w:t xml:space="preserve"> 1/2 10 x PTFE firm 6mm x 3mm x1.5mm</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8,760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Polyester surgical Valve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2-0 taper cut  double needle without </w:t>
            </w:r>
            <w:proofErr w:type="spellStart"/>
            <w:r w:rsidRPr="004F6DB1">
              <w:rPr>
                <w:rFonts w:eastAsia="Times New Roman"/>
                <w:color w:val="000000"/>
                <w:sz w:val="20"/>
              </w:rPr>
              <w:t>Pladget</w:t>
            </w:r>
            <w:proofErr w:type="spellEnd"/>
            <w:r w:rsidRPr="004F6DB1">
              <w:rPr>
                <w:rFonts w:eastAsia="Times New Roman"/>
                <w:color w:val="000000"/>
                <w:sz w:val="20"/>
              </w:rPr>
              <w:t xml:space="preserve"> 1/2 </w:t>
            </w:r>
            <w:proofErr w:type="spellStart"/>
            <w:r w:rsidRPr="004F6DB1">
              <w:rPr>
                <w:rFonts w:eastAsia="Times New Roman"/>
                <w:color w:val="000000"/>
                <w:sz w:val="20"/>
              </w:rPr>
              <w:t>circule</w:t>
            </w:r>
            <w:proofErr w:type="spellEnd"/>
            <w:r w:rsidRPr="004F6DB1">
              <w:rPr>
                <w:rFonts w:eastAsia="Times New Roman"/>
                <w:color w:val="000000"/>
                <w:sz w:val="20"/>
              </w:rPr>
              <w:t xml:space="preserv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799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Polyester surgical Valve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2-0 Round Body double needle without </w:t>
            </w:r>
            <w:proofErr w:type="spellStart"/>
            <w:r w:rsidRPr="004F6DB1">
              <w:rPr>
                <w:rFonts w:eastAsia="Times New Roman"/>
                <w:color w:val="000000"/>
                <w:sz w:val="20"/>
              </w:rPr>
              <w:t>Pladget</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 30mm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780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Polyester surgical Valve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2-0 taper cut Body double needle  ē </w:t>
            </w:r>
            <w:proofErr w:type="spellStart"/>
            <w:r w:rsidRPr="004F6DB1">
              <w:rPr>
                <w:rFonts w:eastAsia="Times New Roman"/>
                <w:color w:val="000000"/>
                <w:sz w:val="20"/>
              </w:rPr>
              <w:t>Pladget</w:t>
            </w:r>
            <w:proofErr w:type="spellEnd"/>
            <w:r w:rsidRPr="004F6DB1">
              <w:rPr>
                <w:rFonts w:eastAsia="Times New Roman"/>
                <w:color w:val="000000"/>
                <w:sz w:val="20"/>
              </w:rPr>
              <w:t xml:space="preserve">  1/2 circle 10 x PTFE firm 6mm x 3mm x 1.5mm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 44mm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180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10,440</w:t>
            </w:r>
          </w:p>
        </w:tc>
      </w:tr>
      <w:tr w:rsidR="004F6DB1" w:rsidRPr="004F6DB1" w:rsidTr="004F6DB1">
        <w:trPr>
          <w:trHeight w:val="20"/>
        </w:trPr>
        <w:tc>
          <w:tcPr>
            <w:tcW w:w="270" w:type="pct"/>
            <w:tcBorders>
              <w:right w:val="nil"/>
            </w:tcBorders>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POLYGLACTIN</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noWrap/>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polyglactine</w:t>
            </w:r>
            <w:proofErr w:type="spellEnd"/>
            <w:r w:rsidRPr="004F6DB1">
              <w:rPr>
                <w:rFonts w:eastAsia="Times New Roman"/>
                <w:color w:val="000000"/>
                <w:sz w:val="20"/>
              </w:rPr>
              <w:t xml:space="preserve"> Braided synthetic absorbable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1No 1/2 circle round body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134</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11,200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polyglactine</w:t>
            </w:r>
            <w:proofErr w:type="spellEnd"/>
            <w:r w:rsidRPr="004F6DB1">
              <w:rPr>
                <w:rFonts w:eastAsia="Times New Roman"/>
                <w:color w:val="000000"/>
                <w:sz w:val="20"/>
              </w:rPr>
              <w:t xml:space="preserve"> Braided synthetic absorbable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 1/2 circle Round body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25mm/</w:t>
            </w:r>
            <w:r w:rsidRPr="004F6DB1">
              <w:rPr>
                <w:rFonts w:eastAsia="Times New Roman"/>
                <w:color w:val="000000"/>
                <w:sz w:val="20"/>
              </w:rPr>
              <w:br/>
              <w:t>26mm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59</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7,788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polyglactine</w:t>
            </w:r>
            <w:proofErr w:type="spellEnd"/>
            <w:r w:rsidRPr="004F6DB1">
              <w:rPr>
                <w:rFonts w:eastAsia="Times New Roman"/>
                <w:color w:val="000000"/>
                <w:sz w:val="20"/>
              </w:rPr>
              <w:t xml:space="preserve"> Braided synthetic absorbable   </w:t>
            </w:r>
            <w:r w:rsidRPr="004F6DB1">
              <w:rPr>
                <w:rFonts w:eastAsia="Times New Roman"/>
                <w:color w:val="000000"/>
                <w:sz w:val="20"/>
              </w:rPr>
              <w:lastRenderedPageBreak/>
              <w:t>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lastRenderedPageBreak/>
              <w:t>3-0 1/2 circle taper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26mm-31mm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4,248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lastRenderedPageBreak/>
              <w:t>20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polyglactine</w:t>
            </w:r>
            <w:proofErr w:type="spellEnd"/>
            <w:r w:rsidRPr="004F6DB1">
              <w:rPr>
                <w:rFonts w:eastAsia="Times New Roman"/>
                <w:color w:val="000000"/>
                <w:sz w:val="20"/>
              </w:rPr>
              <w:t xml:space="preserve"> Braided synthetic absorbable   suture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 1/2 circle Round body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16mm/</w:t>
            </w:r>
            <w:r w:rsidRPr="004F6DB1">
              <w:rPr>
                <w:rFonts w:eastAsia="Times New Roman"/>
                <w:color w:val="000000"/>
                <w:sz w:val="20"/>
              </w:rPr>
              <w:br/>
              <w:t>17mm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8,173</w:t>
            </w:r>
          </w:p>
        </w:tc>
      </w:tr>
      <w:tr w:rsidR="004F6DB1" w:rsidRPr="004F6DB1" w:rsidTr="004F6DB1">
        <w:trPr>
          <w:trHeight w:val="20"/>
        </w:trPr>
        <w:tc>
          <w:tcPr>
            <w:tcW w:w="270" w:type="pct"/>
            <w:tcBorders>
              <w:right w:val="nil"/>
            </w:tcBorders>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Braided Non absorbable Surgical Suture (SILK)</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Black braided silk pre-cut length (multi strands)</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 No</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7,430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Black braided silk</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 1/2 circle Round Body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37mm/</w:t>
            </w:r>
            <w:r w:rsidRPr="004F6DB1">
              <w:rPr>
                <w:rFonts w:eastAsia="Times New Roman"/>
                <w:color w:val="000000"/>
                <w:sz w:val="20"/>
              </w:rPr>
              <w:br/>
              <w:t>40mm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9,588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Black braided silk</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 curved cutting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26mm/</w:t>
            </w:r>
            <w:r w:rsidRPr="004F6DB1">
              <w:rPr>
                <w:rFonts w:eastAsia="Times New Roman"/>
                <w:color w:val="000000"/>
                <w:sz w:val="20"/>
              </w:rPr>
              <w:br/>
              <w:t>30mm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Black braided silk</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 Rounded 1/2 circle tie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Dozen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1,961</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OT ITEMS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Bone wax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Haemostatic , 2.5grm</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Punch</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4.4</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3,588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Punch</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3,588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Punch</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3.6</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3,588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Punch</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Chest Drain bottle 3 Chamber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Cardiac sponges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Pre sterilized , 4" x 6"</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48</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29</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Chest tube</w:t>
            </w:r>
          </w:p>
        </w:tc>
        <w:tc>
          <w:tcPr>
            <w:tcW w:w="1014" w:type="pct"/>
            <w:vMerge w:val="restart"/>
            <w:tcBorders>
              <w:right w:val="nil"/>
            </w:tcBorders>
            <w:shd w:val="clear" w:color="auto" w:fill="auto"/>
            <w:noWrap/>
            <w:vAlign w:val="bottom"/>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310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Diathermy pencil</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Scratch pad</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Nylon tapes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865</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33</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Y connector / Connector</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3/8,3/8,3/8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1/4,1/4,1/4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3/8,3/8,1/2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 1/4, 3/8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34</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Straight </w:t>
            </w:r>
            <w:proofErr w:type="spellStart"/>
            <w:r w:rsidRPr="004F6DB1">
              <w:rPr>
                <w:rFonts w:eastAsia="Times New Roman"/>
                <w:color w:val="000000"/>
                <w:sz w:val="20"/>
              </w:rPr>
              <w:t>Conector</w:t>
            </w:r>
            <w:proofErr w:type="spellEnd"/>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 3/8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 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 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 3/8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Yanker</w:t>
            </w:r>
            <w:proofErr w:type="spellEnd"/>
            <w:r w:rsidRPr="004F6DB1">
              <w:rPr>
                <w:rFonts w:eastAsia="Times New Roman"/>
                <w:color w:val="000000"/>
                <w:sz w:val="20"/>
              </w:rPr>
              <w:t xml:space="preserve"> set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Handle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3,600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236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Level sensor holder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1,878</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PERFUSION DISPOSABLES ITEMS FOR ADULT &amp; PAEDS</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noWrap/>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ADULT DISPOSABLES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37</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Straight tip</w:t>
            </w:r>
            <w:r w:rsidRPr="004F6DB1">
              <w:rPr>
                <w:rFonts w:eastAsia="Times New Roman"/>
                <w:color w:val="000000"/>
                <w:sz w:val="20"/>
              </w:rPr>
              <w:br/>
              <w:t>(08-24) 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3,240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Femoral arterial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(17,19, 21,23) 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39</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Femoral venous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Multi stage</w:t>
            </w:r>
            <w:r w:rsidRPr="004F6DB1">
              <w:rPr>
                <w:rFonts w:eastAsia="Times New Roman"/>
                <w:color w:val="000000"/>
                <w:sz w:val="20"/>
              </w:rPr>
              <w:br/>
            </w:r>
            <w:r w:rsidRPr="004F6DB1">
              <w:rPr>
                <w:rFonts w:eastAsia="Times New Roman"/>
                <w:color w:val="000000"/>
                <w:sz w:val="20"/>
              </w:rPr>
              <w:lastRenderedPageBreak/>
              <w:t>(19, 22, 23, 25 ) 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lastRenderedPageBreak/>
              <w:t>17</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57,600</w:t>
            </w:r>
          </w:p>
        </w:tc>
      </w:tr>
      <w:tr w:rsidR="004F6DB1" w:rsidRPr="004F6DB1" w:rsidTr="004F6DB1">
        <w:trPr>
          <w:trHeight w:val="20"/>
        </w:trPr>
        <w:tc>
          <w:tcPr>
            <w:tcW w:w="270" w:type="pct"/>
            <w:vMerge w:val="restart"/>
            <w:shd w:val="clear" w:color="000000" w:fill="FFFFFF"/>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40</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Angle tip</w:t>
            </w:r>
            <w:r w:rsidRPr="004F6DB1">
              <w:rPr>
                <w:rFonts w:eastAsia="Times New Roman"/>
                <w:color w:val="000000"/>
                <w:sz w:val="20"/>
              </w:rPr>
              <w:br/>
              <w:t>(18, 20, 22, 24)Fr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41</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Ascending aortic </w:t>
            </w:r>
            <w:proofErr w:type="spellStart"/>
            <w:r w:rsidRPr="004F6DB1">
              <w:rPr>
                <w:rFonts w:eastAsia="Times New Roman"/>
                <w:color w:val="000000"/>
                <w:sz w:val="20"/>
              </w:rPr>
              <w:t>valsalva</w:t>
            </w:r>
            <w:proofErr w:type="spellEnd"/>
            <w:r w:rsidRPr="004F6DB1">
              <w:rPr>
                <w:rFonts w:eastAsia="Times New Roman"/>
                <w:color w:val="000000"/>
                <w:sz w:val="20"/>
              </w:rPr>
              <w:t xml:space="preserve"> valve conduits</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(19,21, 23, 25, 27, 29, 31, 33)Fr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27</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29</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33</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Bioglue</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5ml or equivalent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83,468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Bovine pericardial patch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75,000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Cardiac sump</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2,616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Cardiac sump</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2,616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46</w:t>
            </w:r>
          </w:p>
        </w:tc>
        <w:tc>
          <w:tcPr>
            <w:tcW w:w="1081" w:type="pct"/>
            <w:shd w:val="clear" w:color="000000" w:fill="FFFFFF"/>
            <w:vAlign w:val="center"/>
            <w:hideMark/>
          </w:tcPr>
          <w:p w:rsidR="004F6DB1" w:rsidRPr="004F6DB1" w:rsidRDefault="004F6DB1" w:rsidP="004F6DB1">
            <w:pPr>
              <w:rPr>
                <w:rFonts w:eastAsia="Times New Roman"/>
                <w:color w:val="000000"/>
                <w:sz w:val="20"/>
              </w:rPr>
            </w:pPr>
            <w:proofErr w:type="spellStart"/>
            <w:r w:rsidRPr="004F6DB1">
              <w:rPr>
                <w:rFonts w:eastAsia="Times New Roman"/>
                <w:color w:val="000000"/>
                <w:sz w:val="20"/>
              </w:rPr>
              <w:t>Contegra</w:t>
            </w:r>
            <w:proofErr w:type="spellEnd"/>
            <w:r w:rsidRPr="004F6DB1">
              <w:rPr>
                <w:rFonts w:eastAsia="Times New Roman"/>
                <w:color w:val="000000"/>
                <w:sz w:val="20"/>
              </w:rPr>
              <w:t xml:space="preserve"> conduit graft / double </w:t>
            </w:r>
            <w:proofErr w:type="spellStart"/>
            <w:r w:rsidRPr="004F6DB1">
              <w:rPr>
                <w:rFonts w:eastAsia="Times New Roman"/>
                <w:color w:val="000000"/>
                <w:sz w:val="20"/>
              </w:rPr>
              <w:t>valvor</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CONTEGRA</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723,168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Coronary </w:t>
            </w:r>
            <w:proofErr w:type="spellStart"/>
            <w:r w:rsidRPr="004F6DB1">
              <w:rPr>
                <w:rFonts w:eastAsia="Times New Roman"/>
                <w:color w:val="000000"/>
                <w:sz w:val="20"/>
              </w:rPr>
              <w:t>ostial</w:t>
            </w:r>
            <w:proofErr w:type="spellEnd"/>
            <w:r w:rsidRPr="004F6DB1">
              <w:rPr>
                <w:rFonts w:eastAsia="Times New Roman"/>
                <w:color w:val="000000"/>
                <w:sz w:val="20"/>
              </w:rPr>
              <w:t xml:space="preserve">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Adult, </w:t>
            </w:r>
            <w:proofErr w:type="spellStart"/>
            <w:r w:rsidRPr="004F6DB1">
              <w:rPr>
                <w:rFonts w:eastAsia="Times New Roman"/>
                <w:color w:val="000000"/>
                <w:sz w:val="20"/>
              </w:rPr>
              <w:t>Paeds</w:t>
            </w:r>
            <w:proofErr w:type="spellEnd"/>
            <w:r w:rsidRPr="004F6DB1">
              <w:rPr>
                <w:rFonts w:eastAsia="Times New Roman"/>
                <w:color w:val="000000"/>
                <w:sz w:val="20"/>
              </w:rPr>
              <w:t xml:space="preserv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(12/14) Fr</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2,928</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48</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Coronary shunts</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7,140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Dacron patch sheet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40,561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Fogarty catheter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Different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6,480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Hemofiltration</w:t>
            </w:r>
            <w:proofErr w:type="spellEnd"/>
            <w:r w:rsidRPr="004F6DB1">
              <w:rPr>
                <w:rFonts w:eastAsia="Times New Roman"/>
                <w:color w:val="000000"/>
                <w:sz w:val="20"/>
              </w:rPr>
              <w:t xml:space="preserve"> set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9,096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Hemofiltration</w:t>
            </w:r>
            <w:proofErr w:type="spellEnd"/>
            <w:r w:rsidRPr="004F6DB1">
              <w:rPr>
                <w:rFonts w:eastAsia="Times New Roman"/>
                <w:color w:val="000000"/>
                <w:sz w:val="20"/>
              </w:rPr>
              <w:t xml:space="preserve"> set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9,480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Intra aortic balloon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(30cc Or 40cc)</w:t>
            </w:r>
          </w:p>
        </w:tc>
        <w:tc>
          <w:tcPr>
            <w:tcW w:w="543" w:type="pct"/>
            <w:tcBorders>
              <w:left w:val="nil"/>
            </w:tcBorders>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7FR</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118,800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54</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LV vent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PTFE felt sheet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40,561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PTFE sutures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 Or  3/0)</w:t>
            </w:r>
          </w:p>
        </w:tc>
        <w:tc>
          <w:tcPr>
            <w:tcW w:w="543" w:type="pct"/>
            <w:tcBorders>
              <w:left w:val="nil"/>
            </w:tcBorders>
            <w:shd w:val="clear" w:color="auto" w:fill="auto"/>
            <w:noWrap/>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Valve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Bileaflet</w:t>
            </w:r>
            <w:proofErr w:type="spellEnd"/>
            <w:r w:rsidRPr="004F6DB1">
              <w:rPr>
                <w:rFonts w:eastAsia="Times New Roman"/>
                <w:color w:val="000000"/>
                <w:sz w:val="20"/>
              </w:rPr>
              <w:t xml:space="preserve"> reduced ring for small </w:t>
            </w:r>
            <w:proofErr w:type="spellStart"/>
            <w:r w:rsidRPr="004F6DB1">
              <w:rPr>
                <w:rFonts w:eastAsia="Times New Roman"/>
                <w:color w:val="000000"/>
                <w:sz w:val="20"/>
              </w:rPr>
              <w:t>annaulus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19, 21</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131,274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Retrograde </w:t>
            </w:r>
            <w:proofErr w:type="spellStart"/>
            <w:r w:rsidRPr="004F6DB1">
              <w:rPr>
                <w:rFonts w:eastAsia="Times New Roman"/>
                <w:color w:val="000000"/>
                <w:sz w:val="20"/>
              </w:rPr>
              <w:t>cardioplegia</w:t>
            </w:r>
            <w:proofErr w:type="spellEnd"/>
            <w:r w:rsidRPr="004F6DB1">
              <w:rPr>
                <w:rFonts w:eastAsia="Times New Roman"/>
                <w:color w:val="000000"/>
                <w:sz w:val="20"/>
              </w:rPr>
              <w:t xml:space="preserve">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Wire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9,240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Sternum saw blade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code/machine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17,146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Annuloplasty</w:t>
            </w:r>
            <w:proofErr w:type="spellEnd"/>
            <w:r w:rsidRPr="004F6DB1">
              <w:rPr>
                <w:rFonts w:eastAsia="Times New Roman"/>
                <w:color w:val="000000"/>
                <w:sz w:val="20"/>
              </w:rPr>
              <w:t xml:space="preserve"> tricuspid ring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Flexible / Semi Flexible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61,200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Annuloplasty</w:t>
            </w:r>
            <w:proofErr w:type="spellEnd"/>
            <w:r w:rsidRPr="004F6DB1">
              <w:rPr>
                <w:rFonts w:eastAsia="Times New Roman"/>
                <w:color w:val="000000"/>
                <w:sz w:val="20"/>
              </w:rPr>
              <w:t xml:space="preserve"> mitral ring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Flexible / Semi Flexible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72,000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Mitral ring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3D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96,000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Venous saturation connector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 x 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2,160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Venous saturation connector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 x 3/8)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2,160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Heart Stabilizer/Tissue Stabilizer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378,000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Surgicel</w:t>
            </w:r>
            <w:proofErr w:type="spellEnd"/>
            <w:r w:rsidRPr="004F6DB1">
              <w:rPr>
                <w:rFonts w:eastAsia="Times New Roman"/>
                <w:color w:val="000000"/>
                <w:sz w:val="20"/>
              </w:rPr>
              <w:t xml:space="preserve"> absorbable hemostat (</w:t>
            </w:r>
            <w:proofErr w:type="spellStart"/>
            <w:r w:rsidRPr="004F6DB1">
              <w:rPr>
                <w:rFonts w:eastAsia="Times New Roman"/>
                <w:color w:val="000000"/>
                <w:sz w:val="20"/>
              </w:rPr>
              <w:t>Surgicel</w:t>
            </w:r>
            <w:proofErr w:type="spellEnd"/>
            <w:r w:rsidRPr="004F6DB1">
              <w:rPr>
                <w:rFonts w:eastAsia="Times New Roman"/>
                <w:color w:val="000000"/>
                <w:sz w:val="20"/>
              </w:rPr>
              <w: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10x20cm</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Large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5,252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Urchin / star fish</w:t>
            </w:r>
            <w:r w:rsidRPr="004F6DB1">
              <w:rPr>
                <w:rFonts w:eastAsia="Times New Roman"/>
                <w:color w:val="000000"/>
                <w:sz w:val="20"/>
              </w:rPr>
              <w:br/>
              <w:t>Device</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162,000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68</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Dacron tube graft/ Double </w:t>
            </w:r>
            <w:proofErr w:type="spellStart"/>
            <w:r w:rsidRPr="004F6DB1">
              <w:rPr>
                <w:rFonts w:eastAsia="Times New Roman"/>
                <w:color w:val="000000"/>
                <w:sz w:val="20"/>
              </w:rPr>
              <w:t>Valvour</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(10,12,14,16,18,20,22,24,28,30,32,34)Fr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124,956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Redivac</w:t>
            </w:r>
            <w:proofErr w:type="spellEnd"/>
            <w:r w:rsidRPr="004F6DB1">
              <w:rPr>
                <w:rFonts w:eastAsia="Times New Roman"/>
                <w:color w:val="000000"/>
                <w:sz w:val="20"/>
              </w:rPr>
              <w:t xml:space="preserve"> drains</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bottle Vacuum drum</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Cardioplegia</w:t>
            </w:r>
            <w:proofErr w:type="spellEnd"/>
            <w:r w:rsidRPr="004F6DB1">
              <w:rPr>
                <w:rFonts w:eastAsia="Times New Roman"/>
                <w:color w:val="000000"/>
                <w:sz w:val="20"/>
              </w:rPr>
              <w:t xml:space="preserve"> delivery System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With coil Adult and </w:t>
            </w:r>
            <w:proofErr w:type="spellStart"/>
            <w:r w:rsidRPr="004F6DB1">
              <w:rPr>
                <w:rFonts w:eastAsia="Times New Roman"/>
                <w:color w:val="000000"/>
                <w:sz w:val="20"/>
              </w:rPr>
              <w:t>Paeds</w:t>
            </w:r>
            <w:proofErr w:type="spellEnd"/>
            <w:r w:rsidRPr="004F6DB1">
              <w:rPr>
                <w:rFonts w:eastAsia="Times New Roman"/>
                <w:color w:val="000000"/>
                <w:sz w:val="20"/>
              </w:rPr>
              <w:t xml:space="preserv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9,360</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PAEDS DISPOSABLES</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noWrap/>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Straight tip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 – 16 FR)</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t xml:space="preserve"> , Angle tip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 – 16 FR)</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6,787</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73</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Venous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Metal tip , right angle (10, 12, 14, 16, 18, 20 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6,240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74</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venous </w:t>
            </w:r>
            <w:proofErr w:type="spellStart"/>
            <w:r w:rsidRPr="004F6DB1">
              <w:rPr>
                <w:rFonts w:eastAsia="Times New Roman"/>
                <w:color w:val="000000"/>
                <w:sz w:val="20"/>
              </w:rPr>
              <w:t>cannula</w:t>
            </w:r>
            <w:proofErr w:type="spellEnd"/>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Single stage , wire reinforced bullet tip French (12, 14, 16, 18, 20, 22, 24)Fr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5,040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75</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Femoral arterial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 – 17)Fr</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76</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Femoral venous </w:t>
            </w:r>
            <w:proofErr w:type="spellStart"/>
            <w:r w:rsidRPr="004F6DB1">
              <w:rPr>
                <w:rFonts w:eastAsia="Times New Roman"/>
                <w:color w:val="000000"/>
                <w:sz w:val="20"/>
              </w:rPr>
              <w:t>cannula</w:t>
            </w:r>
            <w:proofErr w:type="spellEnd"/>
            <w:r w:rsidRPr="004F6DB1">
              <w:rPr>
                <w:rFonts w:eastAsia="Times New Roman"/>
                <w:color w:val="000000"/>
                <w:sz w:val="20"/>
              </w:rPr>
              <w:t xml:space="preserve">  </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 stage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64,512</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77</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Antegrade</w:t>
            </w:r>
            <w:proofErr w:type="spellEnd"/>
            <w:r w:rsidRPr="004F6DB1">
              <w:rPr>
                <w:rFonts w:eastAsia="Times New Roman"/>
                <w:color w:val="000000"/>
                <w:sz w:val="20"/>
              </w:rPr>
              <w:t xml:space="preserve"> </w:t>
            </w:r>
            <w:proofErr w:type="spellStart"/>
            <w:r w:rsidRPr="004F6DB1">
              <w:rPr>
                <w:rFonts w:eastAsia="Times New Roman"/>
                <w:color w:val="000000"/>
                <w:sz w:val="20"/>
              </w:rPr>
              <w:t>cardioplegia</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12, 14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3,060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Peads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PTFE tube graft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Sizes4,5,6,7,8,10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131,274</w:t>
            </w:r>
          </w:p>
        </w:tc>
      </w:tr>
      <w:tr w:rsidR="0067039B" w:rsidRPr="004F6DB1" w:rsidTr="00036821">
        <w:trPr>
          <w:trHeight w:val="20"/>
        </w:trPr>
        <w:tc>
          <w:tcPr>
            <w:tcW w:w="270" w:type="pct"/>
            <w:shd w:val="clear" w:color="auto" w:fill="auto"/>
            <w:noWrap/>
            <w:vAlign w:val="center"/>
            <w:hideMark/>
          </w:tcPr>
          <w:p w:rsidR="0067039B" w:rsidRPr="004F6DB1" w:rsidRDefault="0067039B" w:rsidP="004F6DB1">
            <w:pPr>
              <w:jc w:val="center"/>
              <w:rPr>
                <w:rFonts w:eastAsia="Times New Roman"/>
                <w:color w:val="000000"/>
                <w:sz w:val="20"/>
              </w:rPr>
            </w:pPr>
            <w:r w:rsidRPr="004F6DB1">
              <w:rPr>
                <w:rFonts w:eastAsia="Times New Roman"/>
                <w:color w:val="000000"/>
                <w:sz w:val="20"/>
              </w:rPr>
              <w:t>79</w:t>
            </w:r>
          </w:p>
        </w:tc>
        <w:tc>
          <w:tcPr>
            <w:tcW w:w="1081" w:type="pct"/>
            <w:shd w:val="clear" w:color="000000" w:fill="FFFFFF"/>
            <w:vAlign w:val="center"/>
            <w:hideMark/>
          </w:tcPr>
          <w:p w:rsidR="0067039B" w:rsidRPr="004F6DB1" w:rsidRDefault="0067039B" w:rsidP="004F6DB1">
            <w:pPr>
              <w:jc w:val="center"/>
              <w:rPr>
                <w:rFonts w:eastAsia="Times New Roman"/>
                <w:color w:val="000000"/>
                <w:sz w:val="20"/>
              </w:rPr>
            </w:pPr>
            <w:proofErr w:type="spellStart"/>
            <w:r w:rsidRPr="004F6DB1">
              <w:rPr>
                <w:rFonts w:eastAsia="Times New Roman"/>
                <w:color w:val="000000"/>
                <w:sz w:val="20"/>
              </w:rPr>
              <w:t>Epicardial</w:t>
            </w:r>
            <w:proofErr w:type="spellEnd"/>
            <w:r w:rsidRPr="004F6DB1">
              <w:rPr>
                <w:rFonts w:eastAsia="Times New Roman"/>
                <w:color w:val="000000"/>
                <w:sz w:val="20"/>
              </w:rPr>
              <w:t xml:space="preserve"> lead for PPM </w:t>
            </w:r>
          </w:p>
        </w:tc>
        <w:tc>
          <w:tcPr>
            <w:tcW w:w="1" w:type="pct"/>
            <w:gridSpan w:val="2"/>
            <w:shd w:val="clear" w:color="000000" w:fill="FFFFFF"/>
            <w:vAlign w:val="center"/>
            <w:hideMark/>
          </w:tcPr>
          <w:p w:rsidR="0067039B" w:rsidRPr="004F6DB1" w:rsidRDefault="0067039B" w:rsidP="004F6DB1">
            <w:pPr>
              <w:jc w:val="center"/>
              <w:rPr>
                <w:rFonts w:eastAsia="Times New Roman"/>
                <w:color w:val="000000"/>
                <w:sz w:val="20"/>
              </w:rPr>
            </w:pPr>
            <w:r w:rsidRPr="004F6DB1">
              <w:rPr>
                <w:rFonts w:eastAsia="Times New Roman"/>
                <w:color w:val="000000"/>
                <w:sz w:val="20"/>
              </w:rPr>
              <w:t>Single Chamber /</w:t>
            </w:r>
            <w:r w:rsidRPr="004F6DB1">
              <w:rPr>
                <w:rFonts w:eastAsia="Times New Roman"/>
                <w:color w:val="000000"/>
                <w:sz w:val="20"/>
              </w:rPr>
              <w:br/>
              <w:t>Dual Chamber</w:t>
            </w:r>
            <w:r w:rsidRPr="004F6DB1">
              <w:rPr>
                <w:rFonts w:eastAsia="Times New Roman"/>
                <w:color w:val="000000"/>
                <w:sz w:val="20"/>
              </w:rPr>
              <w:br/>
              <w:t>With generator Surgical</w:t>
            </w:r>
          </w:p>
        </w:tc>
        <w:tc>
          <w:tcPr>
            <w:tcW w:w="406" w:type="pct"/>
            <w:shd w:val="clear" w:color="auto" w:fill="auto"/>
            <w:vAlign w:val="center"/>
            <w:hideMark/>
          </w:tcPr>
          <w:p w:rsidR="0067039B" w:rsidRPr="004F6DB1" w:rsidRDefault="0067039B"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67039B" w:rsidRPr="004F6DB1" w:rsidRDefault="0067039B"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67039B" w:rsidRPr="004F6DB1" w:rsidRDefault="0067039B"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67039B" w:rsidRPr="004F6DB1" w:rsidRDefault="0067039B"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67039B" w:rsidRPr="004F6DB1" w:rsidRDefault="0067039B" w:rsidP="004F6DB1">
            <w:pPr>
              <w:jc w:val="center"/>
              <w:rPr>
                <w:rFonts w:eastAsia="Times New Roman"/>
                <w:b/>
                <w:bCs/>
                <w:color w:val="000000"/>
                <w:sz w:val="20"/>
              </w:rPr>
            </w:pPr>
            <w:r w:rsidRPr="004F6DB1">
              <w:rPr>
                <w:rFonts w:eastAsia="Times New Roman"/>
                <w:b/>
                <w:bCs/>
                <w:color w:val="000000"/>
                <w:sz w:val="20"/>
              </w:rPr>
              <w:t>270,000</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MISCELLANEOUS DISPOSABLES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EVH Kits (Endoscopic Vein Harvester)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336,600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ECMO kits cardio help</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2,136,000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ECMO </w:t>
            </w:r>
            <w:proofErr w:type="spellStart"/>
            <w:r w:rsidRPr="004F6DB1">
              <w:rPr>
                <w:rFonts w:eastAsia="Times New Roman"/>
                <w:color w:val="000000"/>
                <w:sz w:val="20"/>
              </w:rPr>
              <w:t>rota</w:t>
            </w:r>
            <w:proofErr w:type="spellEnd"/>
            <w:r w:rsidRPr="004F6DB1">
              <w:rPr>
                <w:rFonts w:eastAsia="Times New Roman"/>
                <w:color w:val="000000"/>
                <w:sz w:val="20"/>
              </w:rPr>
              <w:t xml:space="preserve"> flow</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990,000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83</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Transit time flow meter  </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vMerge w:val="restar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693,600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vMerge/>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4mm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vMerge/>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ANESTHESIA &amp; ITC DEPARTMENT</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noWrap/>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84</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CVP line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Quad Lumen Adult  7,7.5,8,8.6</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sz w:val="20"/>
              </w:rPr>
            </w:pPr>
            <w:r w:rsidRPr="004F6DB1">
              <w:rPr>
                <w:rFonts w:eastAsia="Times New Roman"/>
                <w:b/>
                <w:bCs/>
                <w:sz w:val="20"/>
              </w:rPr>
              <w:t>6,108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sz w:val="20"/>
              </w:rPr>
            </w:pPr>
            <w:r w:rsidRPr="004F6DB1">
              <w:rPr>
                <w:rFonts w:eastAsia="Times New Roman"/>
                <w:b/>
                <w:bCs/>
                <w:sz w:val="20"/>
              </w:rPr>
              <w:t>6,108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sz w:val="20"/>
              </w:rPr>
            </w:pPr>
            <w:r w:rsidRPr="004F6DB1">
              <w:rPr>
                <w:rFonts w:eastAsia="Times New Roman"/>
                <w:b/>
                <w:bCs/>
                <w:sz w:val="20"/>
              </w:rPr>
              <w:t>6,108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sz w:val="20"/>
              </w:rPr>
            </w:pPr>
            <w:r w:rsidRPr="004F6DB1">
              <w:rPr>
                <w:rFonts w:eastAsia="Times New Roman"/>
                <w:b/>
                <w:bCs/>
                <w:sz w:val="20"/>
              </w:rPr>
              <w:t>6,108</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85</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CVP line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Triple Lumen </w:t>
            </w:r>
            <w:proofErr w:type="spellStart"/>
            <w:r w:rsidRPr="004F6DB1">
              <w:rPr>
                <w:rFonts w:eastAsia="Times New Roman"/>
                <w:color w:val="000000"/>
                <w:sz w:val="20"/>
              </w:rPr>
              <w:t>Paeds</w:t>
            </w:r>
            <w:proofErr w:type="spellEnd"/>
            <w:r w:rsidRPr="004F6DB1">
              <w:rPr>
                <w:rFonts w:eastAsia="Times New Roman"/>
                <w:color w:val="000000"/>
                <w:sz w:val="20"/>
              </w:rPr>
              <w:t xml:space="preserve"> 3,4,4.5,5,5.5,6,6.6</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8,040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10,302</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6,816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Double DPT Kit / USB Port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2,153</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Arterial </w:t>
            </w:r>
            <w:proofErr w:type="spellStart"/>
            <w:r w:rsidRPr="004F6DB1">
              <w:rPr>
                <w:rFonts w:eastAsia="Times New Roman"/>
                <w:color w:val="000000"/>
                <w:sz w:val="20"/>
              </w:rPr>
              <w:t>Caththeter</w:t>
            </w:r>
            <w:proofErr w:type="spellEnd"/>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r w:rsidRPr="004F6DB1">
              <w:rPr>
                <w:rFonts w:eastAsia="Times New Roman"/>
                <w:color w:val="000000"/>
                <w:sz w:val="20"/>
              </w:rPr>
              <w:b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1,979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Arterial </w:t>
            </w:r>
            <w:proofErr w:type="spellStart"/>
            <w:r w:rsidRPr="004F6DB1">
              <w:rPr>
                <w:rFonts w:eastAsia="Times New Roman"/>
                <w:color w:val="000000"/>
                <w:sz w:val="20"/>
              </w:rPr>
              <w:t>Caththeter</w:t>
            </w:r>
            <w:proofErr w:type="spellEnd"/>
            <w:r w:rsidRPr="004F6DB1">
              <w:rPr>
                <w:rFonts w:eastAsia="Times New Roman"/>
                <w:color w:val="000000"/>
                <w:sz w:val="20"/>
              </w:rPr>
              <w:t>/Femoral Catheter</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br/>
              <w:t>All Sizes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1,979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Bougies</w:t>
            </w:r>
            <w:proofErr w:type="spellEnd"/>
            <w:r w:rsidRPr="004F6DB1">
              <w:rPr>
                <w:rFonts w:eastAsia="Times New Roman"/>
                <w:color w:val="000000"/>
                <w:sz w:val="20"/>
              </w:rPr>
              <w:t xml:space="preserv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Bougies</w:t>
            </w:r>
            <w:proofErr w:type="spellEnd"/>
            <w:r w:rsidRPr="004F6DB1">
              <w:rPr>
                <w:rFonts w:eastAsia="Times New Roman"/>
                <w:color w:val="000000"/>
                <w:sz w:val="20"/>
              </w:rPr>
              <w:t xml:space="preserve">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Laryngeal mask airways (LMA)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Disposable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1.5,2,2.5,3,4,5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84</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ITC DISPOSABLE ITEMS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Warmer blanket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2,308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DPT kit single (USB port/Telephonic Port)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1,168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CPAP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769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CPAP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769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CPAP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Neonate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769</w:t>
            </w:r>
          </w:p>
        </w:tc>
      </w:tr>
      <w:tr w:rsidR="004F6DB1" w:rsidRPr="004F6DB1" w:rsidTr="004F6DB1">
        <w:trPr>
          <w:trHeight w:val="20"/>
        </w:trPr>
        <w:tc>
          <w:tcPr>
            <w:tcW w:w="270" w:type="pct"/>
            <w:shd w:val="clear" w:color="000000" w:fill="BFBFBF"/>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97</w:t>
            </w:r>
          </w:p>
        </w:tc>
        <w:tc>
          <w:tcPr>
            <w:tcW w:w="1081" w:type="pct"/>
            <w:shd w:val="clear" w:color="000000" w:fill="BFBFB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O2 Mask </w:t>
            </w:r>
          </w:p>
        </w:tc>
        <w:tc>
          <w:tcPr>
            <w:tcW w:w="1014" w:type="pct"/>
            <w:tcBorders>
              <w:right w:val="nil"/>
            </w:tcBorders>
            <w:shd w:val="clear" w:color="000000" w:fill="BFBFB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Adult</w:t>
            </w:r>
          </w:p>
        </w:tc>
        <w:tc>
          <w:tcPr>
            <w:tcW w:w="543" w:type="pct"/>
            <w:tcBorders>
              <w:left w:val="nil"/>
            </w:tcBorders>
            <w:shd w:val="clear" w:color="000000" w:fill="BFBFB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O2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w:t>
            </w: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99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O2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Neonate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Rebreathing</w:t>
            </w:r>
            <w:proofErr w:type="spellEnd"/>
            <w:r w:rsidRPr="004F6DB1">
              <w:rPr>
                <w:rFonts w:eastAsia="Times New Roman"/>
                <w:color w:val="000000"/>
                <w:sz w:val="20"/>
              </w:rPr>
              <w:t xml:space="preserve">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174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Rebreathing</w:t>
            </w:r>
            <w:proofErr w:type="spellEnd"/>
            <w:r w:rsidRPr="004F6DB1">
              <w:rPr>
                <w:rFonts w:eastAsia="Times New Roman"/>
                <w:color w:val="000000"/>
                <w:sz w:val="20"/>
              </w:rPr>
              <w:t xml:space="preserve"> mask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450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Nasal </w:t>
            </w:r>
            <w:proofErr w:type="spellStart"/>
            <w:r w:rsidRPr="004F6DB1">
              <w:rPr>
                <w:rFonts w:eastAsia="Times New Roman"/>
                <w:color w:val="000000"/>
                <w:sz w:val="20"/>
              </w:rPr>
              <w:t>cannula</w:t>
            </w:r>
            <w:proofErr w:type="spellEnd"/>
            <w:r w:rsidRPr="004F6DB1">
              <w:rPr>
                <w:rFonts w:eastAsia="Times New Roman"/>
                <w:color w:val="000000"/>
                <w:sz w:val="20"/>
              </w:rPr>
              <w:t xml:space="preserve"> / Nasal prong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Adult / </w:t>
            </w: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Butter fly needle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19G, 23G, 24G,25G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Chest binder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M, L, XL,S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612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Round drain bottle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Single Chamber With Tubing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1,348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Opsite</w:t>
            </w:r>
            <w:proofErr w:type="spellEnd"/>
            <w:r w:rsidRPr="004F6DB1">
              <w:rPr>
                <w:rFonts w:eastAsia="Times New Roman"/>
                <w:color w:val="000000"/>
                <w:sz w:val="20"/>
              </w:rPr>
              <w:t xml:space="preserve"> Dressing</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1,014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Duoderm</w:t>
            </w:r>
            <w:proofErr w:type="spellEnd"/>
            <w:r w:rsidRPr="004F6DB1">
              <w:rPr>
                <w:rFonts w:eastAsia="Times New Roman"/>
                <w:color w:val="000000"/>
                <w:sz w:val="20"/>
              </w:rPr>
              <w:t xml:space="preserve"> patch</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2,340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Dial a flow</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External catheter</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Cora </w:t>
            </w:r>
            <w:proofErr w:type="spellStart"/>
            <w:r w:rsidRPr="004F6DB1">
              <w:rPr>
                <w:rFonts w:eastAsia="Times New Roman"/>
                <w:color w:val="000000"/>
                <w:sz w:val="20"/>
              </w:rPr>
              <w:t>pore</w:t>
            </w:r>
            <w:proofErr w:type="spellEnd"/>
            <w:r w:rsidRPr="004F6DB1">
              <w:rPr>
                <w:rFonts w:eastAsia="Times New Roman"/>
                <w:color w:val="000000"/>
                <w:sz w:val="20"/>
              </w:rPr>
              <w:t xml:space="preserve"> dressing Or equivalent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10*30cm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CRRT Kit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Compatible with  Fluid RIC CRRT machine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112</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ETT Adult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Cuffed</w:t>
            </w:r>
            <w:r w:rsidRPr="004F6DB1">
              <w:rPr>
                <w:rFonts w:eastAsia="Times New Roman"/>
                <w:color w:val="000000"/>
                <w:sz w:val="20"/>
              </w:rPr>
              <w:br/>
              <w:t>All Sizes</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113</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ETT </w:t>
            </w:r>
            <w:proofErr w:type="spellStart"/>
            <w:r w:rsidRPr="004F6DB1">
              <w:rPr>
                <w:rFonts w:eastAsia="Times New Roman"/>
                <w:color w:val="000000"/>
                <w:sz w:val="20"/>
              </w:rPr>
              <w:t>Paeds</w:t>
            </w:r>
            <w:proofErr w:type="spellEnd"/>
            <w:r w:rsidRPr="004F6DB1">
              <w:rPr>
                <w:rFonts w:eastAsia="Times New Roman"/>
                <w:color w:val="000000"/>
                <w:sz w:val="20"/>
              </w:rPr>
              <w:t xml:space="preserve">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Cuffed</w:t>
            </w:r>
            <w:r w:rsidRPr="004F6DB1">
              <w:rPr>
                <w:rFonts w:eastAsia="Times New Roman"/>
                <w:color w:val="000000"/>
                <w:sz w:val="20"/>
              </w:rPr>
              <w:br/>
              <w:t xml:space="preserve">All Sizes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114</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ETT </w:t>
            </w:r>
            <w:proofErr w:type="spellStart"/>
            <w:r w:rsidRPr="004F6DB1">
              <w:rPr>
                <w:rFonts w:eastAsia="Times New Roman"/>
                <w:color w:val="000000"/>
                <w:sz w:val="20"/>
              </w:rPr>
              <w:t>Paeds</w:t>
            </w:r>
            <w:proofErr w:type="spellEnd"/>
            <w:r w:rsidRPr="004F6DB1">
              <w:rPr>
                <w:rFonts w:eastAsia="Times New Roman"/>
                <w:color w:val="000000"/>
                <w:sz w:val="20"/>
              </w:rPr>
              <w:t xml:space="preserve">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Uncuffed</w:t>
            </w:r>
            <w:proofErr w:type="spellEnd"/>
            <w:r w:rsidRPr="004F6DB1">
              <w:rPr>
                <w:rFonts w:eastAsia="Times New Roman"/>
                <w:color w:val="000000"/>
                <w:sz w:val="20"/>
              </w:rPr>
              <w:br/>
              <w:t>All Sizes</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Intubation </w:t>
            </w:r>
            <w:proofErr w:type="spellStart"/>
            <w:r w:rsidRPr="004F6DB1">
              <w:rPr>
                <w:rFonts w:eastAsia="Times New Roman"/>
                <w:color w:val="000000"/>
                <w:sz w:val="20"/>
              </w:rPr>
              <w:t>stylet</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Intubation </w:t>
            </w:r>
            <w:proofErr w:type="spellStart"/>
            <w:r w:rsidRPr="004F6DB1">
              <w:rPr>
                <w:rFonts w:eastAsia="Times New Roman"/>
                <w:color w:val="000000"/>
                <w:sz w:val="20"/>
              </w:rPr>
              <w:t>stylet</w:t>
            </w:r>
            <w:proofErr w:type="spellEnd"/>
            <w:r w:rsidRPr="004F6DB1">
              <w:rPr>
                <w:rFonts w:eastAsia="Times New Roman"/>
                <w:color w:val="000000"/>
                <w:sz w:val="20"/>
              </w:rPr>
              <w:t xml:space="preserv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HMEF Filter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HMEF Filter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119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IV </w:t>
            </w:r>
            <w:proofErr w:type="spellStart"/>
            <w:r w:rsidRPr="004F6DB1">
              <w:rPr>
                <w:rFonts w:eastAsia="Times New Roman"/>
                <w:color w:val="000000"/>
                <w:sz w:val="20"/>
              </w:rPr>
              <w:t>Cannula</w:t>
            </w:r>
            <w:proofErr w:type="spellEnd"/>
            <w:r w:rsidRPr="004F6DB1">
              <w:rPr>
                <w:rFonts w:eastAsia="Times New Roman"/>
                <w:color w:val="000000"/>
                <w:sz w:val="20"/>
              </w:rPr>
              <w:t xml:space="preserve"> with injection port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without wings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3 way stop cock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without extension</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3 way stop cock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extension</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53</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CVP monitoring line/Scale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200 cm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1,667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Oropharyngeal</w:t>
            </w:r>
            <w:proofErr w:type="spellEnd"/>
            <w:r w:rsidRPr="004F6DB1">
              <w:rPr>
                <w:rFonts w:eastAsia="Times New Roman"/>
                <w:color w:val="000000"/>
                <w:sz w:val="20"/>
              </w:rPr>
              <w:t xml:space="preserve"> airway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3,4,5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Oropharyngeal</w:t>
            </w:r>
            <w:proofErr w:type="spellEnd"/>
            <w:r w:rsidRPr="004F6DB1">
              <w:rPr>
                <w:rFonts w:eastAsia="Times New Roman"/>
                <w:color w:val="000000"/>
                <w:sz w:val="20"/>
              </w:rPr>
              <w:t xml:space="preserve"> airway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t xml:space="preserv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0,1,2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Urine bag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Urine bag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180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Urometer</w:t>
            </w:r>
            <w:proofErr w:type="spellEnd"/>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1,674</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134</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NG tube </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r w:rsidRPr="004F6DB1">
              <w:rPr>
                <w:rFonts w:eastAsia="Times New Roman"/>
                <w:color w:val="000000"/>
                <w:sz w:val="20"/>
              </w:rPr>
              <w:br/>
              <w:t>All Sizes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38</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135</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NG tube </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br/>
              <w:t>All Sizes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04ch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06ch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08ch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ECG electrodes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ECG electrodes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138</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Suction catheter</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r w:rsidRPr="004F6DB1">
              <w:rPr>
                <w:rFonts w:eastAsia="Times New Roman"/>
                <w:color w:val="000000"/>
                <w:sz w:val="20"/>
              </w:rPr>
              <w:br/>
              <w:t>All Sizes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139</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Suction catheter</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br/>
              <w:t>All Sizes</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1,600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IV Burette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IV set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Fixed needle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high quality Auto Disable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175,000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Auto Disable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Leur</w:t>
            </w:r>
            <w:proofErr w:type="spellEnd"/>
            <w:r w:rsidRPr="004F6DB1">
              <w:rPr>
                <w:rFonts w:eastAsia="Times New Roman"/>
                <w:color w:val="000000"/>
                <w:sz w:val="20"/>
              </w:rPr>
              <w:t xml:space="preserve"> lock (conventional)</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Leur</w:t>
            </w:r>
            <w:proofErr w:type="spellEnd"/>
            <w:r w:rsidRPr="004F6DB1">
              <w:rPr>
                <w:rFonts w:eastAsia="Times New Roman"/>
                <w:color w:val="000000"/>
                <w:sz w:val="20"/>
              </w:rPr>
              <w:t xml:space="preserve"> lock/Conventional</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80,00</w:t>
            </w:r>
            <w:r w:rsidRPr="004F6DB1">
              <w:rPr>
                <w:rFonts w:eastAsia="Times New Roman"/>
                <w:b/>
                <w:bCs/>
                <w:color w:val="000000"/>
                <w:sz w:val="20"/>
              </w:rPr>
              <w:lastRenderedPageBreak/>
              <w:t>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lastRenderedPageBreak/>
              <w:t>40,000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lastRenderedPageBreak/>
              <w:t>147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Leur</w:t>
            </w:r>
            <w:proofErr w:type="spellEnd"/>
            <w:r w:rsidRPr="004F6DB1">
              <w:rPr>
                <w:rFonts w:eastAsia="Times New Roman"/>
                <w:color w:val="000000"/>
                <w:sz w:val="20"/>
              </w:rPr>
              <w:t xml:space="preserve"> lock/Center  </w:t>
            </w:r>
            <w:proofErr w:type="spellStart"/>
            <w:r w:rsidRPr="004F6DB1">
              <w:rPr>
                <w:rFonts w:eastAsia="Times New Roman"/>
                <w:color w:val="000000"/>
                <w:sz w:val="20"/>
              </w:rPr>
              <w:t>Nozel</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50ml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syringes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Nozzle Type / Feeding tube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Tegaderm</w:t>
            </w:r>
            <w:proofErr w:type="spellEnd"/>
            <w:r w:rsidRPr="004F6DB1">
              <w:rPr>
                <w:rFonts w:eastAsia="Times New Roman"/>
                <w:color w:val="000000"/>
                <w:sz w:val="20"/>
              </w:rPr>
              <w:t xml:space="preserve"> dressing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large Or equivalent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10cm x 12cm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Transparent surgical tape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Transparent water resistant medical grade adhesive latex free and </w:t>
            </w:r>
            <w:proofErr w:type="spellStart"/>
            <w:r w:rsidRPr="004F6DB1">
              <w:rPr>
                <w:rFonts w:eastAsia="Times New Roman"/>
                <w:color w:val="000000"/>
                <w:sz w:val="20"/>
              </w:rPr>
              <w:t>hypoallergic</w:t>
            </w:r>
            <w:proofErr w:type="spellEnd"/>
            <w:r w:rsidRPr="004F6DB1">
              <w:rPr>
                <w:rFonts w:eastAsia="Times New Roman"/>
                <w:color w:val="000000"/>
                <w:sz w:val="20"/>
              </w:rPr>
              <w:t xml:space="preserve">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 Inch</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703</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Corafix</w:t>
            </w:r>
            <w:proofErr w:type="spellEnd"/>
            <w:r w:rsidRPr="004F6DB1">
              <w:rPr>
                <w:rFonts w:eastAsia="Times New Roman"/>
                <w:color w:val="000000"/>
                <w:sz w:val="20"/>
              </w:rPr>
              <w:t xml:space="preserve"> tape Or equivalent  Roll</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External </w:t>
            </w:r>
            <w:proofErr w:type="spellStart"/>
            <w:r w:rsidRPr="004F6DB1">
              <w:rPr>
                <w:rFonts w:eastAsia="Times New Roman"/>
                <w:color w:val="000000"/>
                <w:sz w:val="20"/>
              </w:rPr>
              <w:t>defib</w:t>
            </w:r>
            <w:proofErr w:type="spellEnd"/>
            <w:r w:rsidRPr="004F6DB1">
              <w:rPr>
                <w:rFonts w:eastAsia="Times New Roman"/>
                <w:color w:val="000000"/>
                <w:sz w:val="20"/>
              </w:rPr>
              <w:t xml:space="preserve"> pads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Compatible with Hosp Machine ,Adult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5,220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External </w:t>
            </w:r>
            <w:proofErr w:type="spellStart"/>
            <w:r w:rsidRPr="004F6DB1">
              <w:rPr>
                <w:rFonts w:eastAsia="Times New Roman"/>
                <w:color w:val="000000"/>
                <w:sz w:val="20"/>
              </w:rPr>
              <w:t>defib</w:t>
            </w:r>
            <w:proofErr w:type="spellEnd"/>
            <w:r w:rsidRPr="004F6DB1">
              <w:rPr>
                <w:rFonts w:eastAsia="Times New Roman"/>
                <w:color w:val="000000"/>
                <w:sz w:val="20"/>
              </w:rPr>
              <w:t xml:space="preserve"> pads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Compatible with Hosp Machine ,</w:t>
            </w:r>
            <w:proofErr w:type="spellStart"/>
            <w:r w:rsidRPr="004F6DB1">
              <w:rPr>
                <w:rFonts w:eastAsia="Times New Roman"/>
                <w:color w:val="000000"/>
                <w:sz w:val="20"/>
              </w:rPr>
              <w:t>Paeds</w:t>
            </w:r>
            <w:proofErr w:type="spellEnd"/>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6,540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CVP line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Single lumen adult/</w:t>
            </w:r>
            <w:proofErr w:type="spellStart"/>
            <w:r w:rsidRPr="004F6DB1">
              <w:rPr>
                <w:rFonts w:eastAsia="Times New Roman"/>
                <w:color w:val="000000"/>
                <w:sz w:val="20"/>
              </w:rPr>
              <w:t>paeds</w:t>
            </w:r>
            <w:proofErr w:type="spellEnd"/>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2,040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Breathing circuit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bag ,Adult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Breathing circuit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bag ,</w:t>
            </w:r>
            <w:proofErr w:type="spellStart"/>
            <w:r w:rsidRPr="004F6DB1">
              <w:rPr>
                <w:rFonts w:eastAsia="Times New Roman"/>
                <w:color w:val="000000"/>
                <w:sz w:val="20"/>
              </w:rPr>
              <w:t>Paeds</w:t>
            </w:r>
            <w:proofErr w:type="spellEnd"/>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No</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1,296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Cotton bandage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 inches</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Yanker</w:t>
            </w:r>
            <w:proofErr w:type="spellEnd"/>
            <w:r w:rsidRPr="004F6DB1">
              <w:rPr>
                <w:rFonts w:eastAsia="Times New Roman"/>
                <w:color w:val="000000"/>
                <w:sz w:val="20"/>
              </w:rPr>
              <w:t xml:space="preserve"> Suction with Handle</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Tubing without hole round tip</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236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IV Injector/Pressure line</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200 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160</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Cath</w:t>
            </w:r>
            <w:proofErr w:type="spellEnd"/>
            <w:r w:rsidRPr="004F6DB1">
              <w:rPr>
                <w:rFonts w:eastAsia="Times New Roman"/>
                <w:color w:val="000000"/>
                <w:sz w:val="20"/>
              </w:rPr>
              <w:t xml:space="preserve"> mount</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193</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161</w:t>
            </w:r>
          </w:p>
        </w:tc>
        <w:tc>
          <w:tcPr>
            <w:tcW w:w="1081" w:type="pct"/>
            <w:vMerge w:val="restart"/>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Folleys</w:t>
            </w:r>
            <w:proofErr w:type="spellEnd"/>
            <w:r w:rsidRPr="004F6DB1">
              <w:rPr>
                <w:rFonts w:eastAsia="Times New Roman"/>
                <w:color w:val="000000"/>
                <w:sz w:val="20"/>
              </w:rPr>
              <w:t xml:space="preserve"> silicon catheters</w:t>
            </w:r>
          </w:p>
        </w:tc>
        <w:tc>
          <w:tcPr>
            <w:tcW w:w="1014" w:type="pct"/>
            <w:vMerge w:val="restar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6,8,10,12,14,16,18</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1,800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12</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1,800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Nebs mask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Adult</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163</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Nebs mask</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Paeds</w:t>
            </w:r>
            <w:proofErr w:type="spellEnd"/>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164</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Nebs mask </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Neonate</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135</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165</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T piece Nebulizer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594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166</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Dialysis catheter</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4,667</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167</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Cotton roll</w:t>
            </w:r>
          </w:p>
        </w:tc>
        <w:tc>
          <w:tcPr>
            <w:tcW w:w="1014" w:type="pct"/>
            <w:tcBorders>
              <w:right w:val="nil"/>
            </w:tcBorders>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000000" w:fill="FFFFFF"/>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168</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Sterilized Surgical gauze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4*4</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63</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169</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Gauze </w:t>
            </w:r>
            <w:proofErr w:type="gramStart"/>
            <w:r w:rsidRPr="004F6DB1">
              <w:rPr>
                <w:rFonts w:eastAsia="Times New Roman"/>
                <w:color w:val="000000"/>
                <w:sz w:val="20"/>
              </w:rPr>
              <w:t>Roll  BPC</w:t>
            </w:r>
            <w:proofErr w:type="gramEnd"/>
            <w:r w:rsidRPr="004F6DB1">
              <w:rPr>
                <w:rFonts w:eastAsia="Times New Roman"/>
                <w:color w:val="000000"/>
                <w:sz w:val="20"/>
              </w:rPr>
              <w:t xml:space="preserve"> Cloth, Specification according to </w:t>
            </w:r>
            <w:proofErr w:type="spellStart"/>
            <w:r w:rsidRPr="004F6DB1">
              <w:rPr>
                <w:rFonts w:eastAsia="Times New Roman"/>
                <w:color w:val="000000"/>
                <w:sz w:val="20"/>
              </w:rPr>
              <w:t>gov</w:t>
            </w:r>
            <w:proofErr w:type="spellEnd"/>
            <w:r w:rsidRPr="004F6DB1">
              <w:rPr>
                <w:rFonts w:eastAsia="Times New Roman"/>
                <w:color w:val="000000"/>
                <w:sz w:val="20"/>
              </w:rPr>
              <w:t>. notification number f.6-6/2005/</w:t>
            </w:r>
            <w:proofErr w:type="spellStart"/>
            <w:r w:rsidRPr="004F6DB1">
              <w:rPr>
                <w:rFonts w:eastAsia="Times New Roman"/>
                <w:color w:val="000000"/>
                <w:sz w:val="20"/>
              </w:rPr>
              <w:t>reg</w:t>
            </w:r>
            <w:proofErr w:type="spellEnd"/>
            <w:r w:rsidRPr="004F6DB1">
              <w:rPr>
                <w:rFonts w:eastAsia="Times New Roman"/>
                <w:color w:val="000000"/>
                <w:sz w:val="20"/>
              </w:rPr>
              <w:t>/ii (south) 100cmx30cm. (30 meter pack)</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100cmx30cm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mtrs</w:t>
            </w:r>
            <w:proofErr w:type="spellEnd"/>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Dignity sheets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18,000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171</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Crepe bandage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p w:rsidR="004F6DB1" w:rsidRPr="004F6DB1" w:rsidRDefault="004F6DB1" w:rsidP="004F6DB1">
            <w:pPr>
              <w:jc w:val="center"/>
              <w:rPr>
                <w:rFonts w:eastAsia="Times New Roman"/>
                <w:color w:val="000000"/>
                <w:sz w:val="20"/>
              </w:rPr>
            </w:pPr>
            <w:r w:rsidRPr="004F6DB1">
              <w:rPr>
                <w:rFonts w:eastAsia="Times New Roman"/>
                <w:color w:val="000000"/>
                <w:sz w:val="20"/>
              </w:rPr>
              <w:t>4 inch</w:t>
            </w:r>
            <w:r>
              <w:rPr>
                <w:rFonts w:eastAsia="Times New Roman"/>
                <w:color w:val="000000"/>
                <w:sz w:val="20"/>
              </w:rPr>
              <w:t xml:space="preserve"> </w:t>
            </w:r>
            <w:r w:rsidRPr="004F6DB1">
              <w:rPr>
                <w:rFonts w:eastAsia="Times New Roman"/>
                <w:color w:val="000000"/>
                <w:sz w:val="20"/>
              </w:rPr>
              <w:t xml:space="preserve">x 4.5 </w:t>
            </w:r>
            <w:proofErr w:type="spellStart"/>
            <w:r w:rsidRPr="004F6DB1">
              <w:rPr>
                <w:rFonts w:eastAsia="Times New Roman"/>
                <w:color w:val="000000"/>
                <w:sz w:val="20"/>
              </w:rPr>
              <w:t>mtr</w:t>
            </w:r>
            <w:proofErr w:type="spellEnd"/>
            <w:r w:rsidRPr="004F6DB1">
              <w:rPr>
                <w:rFonts w:eastAsia="Times New Roman"/>
                <w:color w:val="000000"/>
                <w:sz w:val="20"/>
              </w:rPr>
              <w: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521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172</w:t>
            </w:r>
          </w:p>
        </w:tc>
        <w:tc>
          <w:tcPr>
            <w:tcW w:w="1081" w:type="pct"/>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Oxygen Therapy mask </w:t>
            </w:r>
          </w:p>
        </w:tc>
        <w:tc>
          <w:tcPr>
            <w:tcW w:w="1557" w:type="pct"/>
            <w:gridSpan w:val="2"/>
            <w:shd w:val="clear" w:color="000000" w:fill="FFFFFF"/>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With integrated Filter &amp; Tube (</w:t>
            </w:r>
            <w:proofErr w:type="spellStart"/>
            <w:r w:rsidRPr="004F6DB1">
              <w:rPr>
                <w:rFonts w:eastAsia="Times New Roman"/>
                <w:color w:val="000000"/>
                <w:sz w:val="20"/>
              </w:rPr>
              <w:t>Filta</w:t>
            </w:r>
            <w:proofErr w:type="spellEnd"/>
            <w:r w:rsidRPr="004F6DB1">
              <w:rPr>
                <w:rFonts w:eastAsia="Times New Roman"/>
                <w:color w:val="000000"/>
                <w:sz w:val="20"/>
              </w:rPr>
              <w:t xml:space="preserve"> Mask or Equivalent)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821</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Surgical gloves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6,6.5,7,7.5, 8</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pair</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166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Disposable Gown reinforced</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Double Ply</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Water Resistant Gown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60 gm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588</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Disposable Cap </w:t>
            </w:r>
          </w:p>
        </w:tc>
        <w:tc>
          <w:tcPr>
            <w:tcW w:w="1557" w:type="pct"/>
            <w:gridSpan w:val="2"/>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Male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17</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177</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Disposable Cap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Female</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25,000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5</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178</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Disposable Shoe Cover</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Pair</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400,0</w:t>
            </w:r>
            <w:r w:rsidRPr="004F6DB1">
              <w:rPr>
                <w:rFonts w:eastAsia="Times New Roman"/>
                <w:b/>
                <w:bCs/>
                <w:color w:val="000000"/>
                <w:sz w:val="20"/>
              </w:rPr>
              <w:lastRenderedPageBreak/>
              <w:t>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lastRenderedPageBreak/>
              <w:t>200,00</w:t>
            </w:r>
            <w:r w:rsidRPr="004F6DB1">
              <w:rPr>
                <w:rFonts w:eastAsia="Times New Roman"/>
                <w:color w:val="000000"/>
                <w:sz w:val="20"/>
                <w:szCs w:val="20"/>
              </w:rPr>
              <w:lastRenderedPageBreak/>
              <w:t>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lastRenderedPageBreak/>
              <w:t>200,000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lastRenderedPageBreak/>
              <w:t>179</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Surgical Face Mask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Disposable</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80,000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40,000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40,000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180</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Surgical Face Mask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Tie on</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12,000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6,000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6,000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26</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181</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Oxygenator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Adult with custom tubing pack (CE Mark, FDA US, FDA Japan) with free sale certificate from the </w:t>
            </w:r>
            <w:proofErr w:type="spellStart"/>
            <w:r w:rsidRPr="004F6DB1">
              <w:rPr>
                <w:rFonts w:eastAsia="Times New Roman"/>
                <w:color w:val="000000"/>
                <w:sz w:val="20"/>
              </w:rPr>
              <w:t>coumtry</w:t>
            </w:r>
            <w:proofErr w:type="spellEnd"/>
            <w:r w:rsidRPr="004F6DB1">
              <w:rPr>
                <w:rFonts w:eastAsia="Times New Roman"/>
                <w:color w:val="000000"/>
                <w:sz w:val="20"/>
              </w:rPr>
              <w:t xml:space="preserve"> of origin</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100,000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182</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Oxygenator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Small Adult with custom tubing pack (CE Mark, FDA US, FDA Japan) with free sale certificate from the </w:t>
            </w:r>
            <w:proofErr w:type="spellStart"/>
            <w:r w:rsidRPr="004F6DB1">
              <w:rPr>
                <w:rFonts w:eastAsia="Times New Roman"/>
                <w:color w:val="000000"/>
                <w:sz w:val="20"/>
              </w:rPr>
              <w:t>coumtry</w:t>
            </w:r>
            <w:proofErr w:type="spellEnd"/>
            <w:r w:rsidRPr="004F6DB1">
              <w:rPr>
                <w:rFonts w:eastAsia="Times New Roman"/>
                <w:color w:val="000000"/>
                <w:sz w:val="20"/>
              </w:rPr>
              <w:t xml:space="preserve"> of origin</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360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160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120,000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183</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Oxygenator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Paeds</w:t>
            </w:r>
            <w:proofErr w:type="spellEnd"/>
            <w:r w:rsidRPr="004F6DB1">
              <w:rPr>
                <w:rFonts w:eastAsia="Times New Roman"/>
                <w:color w:val="000000"/>
                <w:sz w:val="20"/>
              </w:rPr>
              <w:t xml:space="preserve">  with custom tubing pack (CE Mark, FDA US, FDA Japan) with free sale certificate from the </w:t>
            </w:r>
            <w:proofErr w:type="spellStart"/>
            <w:r w:rsidRPr="004F6DB1">
              <w:rPr>
                <w:rFonts w:eastAsia="Times New Roman"/>
                <w:color w:val="000000"/>
                <w:sz w:val="20"/>
              </w:rPr>
              <w:t>coumtry</w:t>
            </w:r>
            <w:proofErr w:type="spellEnd"/>
            <w:r w:rsidRPr="004F6DB1">
              <w:rPr>
                <w:rFonts w:eastAsia="Times New Roman"/>
                <w:color w:val="000000"/>
                <w:sz w:val="20"/>
              </w:rPr>
              <w:t xml:space="preserve"> of origin</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110,000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184</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Oxygenator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Neonates/infant  with custom tubing pack (CE Mark, FDA US, FDA Japan) with free sale certificate from the </w:t>
            </w:r>
            <w:proofErr w:type="spellStart"/>
            <w:r w:rsidRPr="004F6DB1">
              <w:rPr>
                <w:rFonts w:eastAsia="Times New Roman"/>
                <w:color w:val="000000"/>
                <w:sz w:val="20"/>
              </w:rPr>
              <w:t>coumtry</w:t>
            </w:r>
            <w:proofErr w:type="spellEnd"/>
            <w:r w:rsidRPr="004F6DB1">
              <w:rPr>
                <w:rFonts w:eastAsia="Times New Roman"/>
                <w:color w:val="000000"/>
                <w:sz w:val="20"/>
              </w:rPr>
              <w:t xml:space="preserve"> of origin</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110,000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185</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Mitral Valve</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Mechanical  Bi-Leaflet, made of </w:t>
            </w:r>
            <w:proofErr w:type="spellStart"/>
            <w:r w:rsidRPr="004F6DB1">
              <w:rPr>
                <w:rFonts w:eastAsia="Times New Roman"/>
                <w:color w:val="000000"/>
                <w:sz w:val="20"/>
              </w:rPr>
              <w:t>pyrolite</w:t>
            </w:r>
            <w:proofErr w:type="spellEnd"/>
            <w:r w:rsidRPr="004F6DB1">
              <w:rPr>
                <w:rFonts w:eastAsia="Times New Roman"/>
                <w:color w:val="000000"/>
                <w:sz w:val="20"/>
              </w:rPr>
              <w:t xml:space="preserve"> (FDA Approved)</w:t>
            </w:r>
            <w:r w:rsidRPr="004F6DB1">
              <w:rPr>
                <w:rFonts w:eastAsia="Times New Roman"/>
                <w:color w:val="000000"/>
                <w:sz w:val="20"/>
              </w:rPr>
              <w:br/>
              <w:t>All sizes</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27</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29</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81,600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81,600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186</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Mitral Valve</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Biological Porcine    (FDA Approved/Tissue)</w:t>
            </w:r>
            <w:r w:rsidRPr="004F6DB1">
              <w:rPr>
                <w:rFonts w:eastAsia="Times New Roman"/>
                <w:color w:val="000000"/>
                <w:sz w:val="20"/>
              </w:rPr>
              <w:br/>
              <w:t>All sizes</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198,000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27</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198,000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29</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198,000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198,000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198,000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187</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Valve</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(Mechanical)  Bi-Leaflet, made of </w:t>
            </w:r>
            <w:proofErr w:type="spellStart"/>
            <w:r w:rsidRPr="004F6DB1">
              <w:rPr>
                <w:rFonts w:eastAsia="Times New Roman"/>
                <w:color w:val="000000"/>
                <w:sz w:val="20"/>
              </w:rPr>
              <w:t>pyrolite</w:t>
            </w:r>
            <w:proofErr w:type="spellEnd"/>
            <w:r w:rsidRPr="004F6DB1">
              <w:rPr>
                <w:rFonts w:eastAsia="Times New Roman"/>
                <w:color w:val="000000"/>
                <w:sz w:val="20"/>
              </w:rPr>
              <w:t xml:space="preserve"> Carbon (FDA Approved)</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104,000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104,000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104,000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188</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Aortic Valve</w:t>
            </w:r>
            <w:r w:rsidRPr="004F6DB1">
              <w:rPr>
                <w:rFonts w:eastAsia="Times New Roman"/>
                <w:color w:val="000000"/>
                <w:sz w:val="20"/>
              </w:rPr>
              <w:br/>
              <w:t xml:space="preserve">Reduced ring Small </w:t>
            </w:r>
            <w:proofErr w:type="spellStart"/>
            <w:r w:rsidRPr="004F6DB1">
              <w:rPr>
                <w:rFonts w:eastAsia="Times New Roman"/>
                <w:color w:val="000000"/>
                <w:sz w:val="20"/>
              </w:rPr>
              <w:t>rewing</w:t>
            </w:r>
            <w:proofErr w:type="spellEnd"/>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w:t>
            </w:r>
            <w:proofErr w:type="spellStart"/>
            <w:r w:rsidRPr="004F6DB1">
              <w:rPr>
                <w:rFonts w:eastAsia="Times New Roman"/>
                <w:color w:val="000000"/>
                <w:sz w:val="20"/>
              </w:rPr>
              <w:t>Mechincal</w:t>
            </w:r>
            <w:proofErr w:type="spellEnd"/>
            <w:r w:rsidRPr="004F6DB1">
              <w:rPr>
                <w:rFonts w:eastAsia="Times New Roman"/>
                <w:color w:val="000000"/>
                <w:sz w:val="20"/>
              </w:rPr>
              <w:t xml:space="preserve">) Bi-Leaflet, made of </w:t>
            </w:r>
            <w:proofErr w:type="spellStart"/>
            <w:r w:rsidRPr="004F6DB1">
              <w:rPr>
                <w:rFonts w:eastAsia="Times New Roman"/>
                <w:color w:val="000000"/>
                <w:sz w:val="20"/>
              </w:rPr>
              <w:t>pyrolite</w:t>
            </w:r>
            <w:proofErr w:type="spellEnd"/>
            <w:r w:rsidRPr="004F6DB1">
              <w:rPr>
                <w:rFonts w:eastAsia="Times New Roman"/>
                <w:color w:val="000000"/>
                <w:sz w:val="20"/>
              </w:rPr>
              <w:t xml:space="preserve"> Carbon, small / reduced </w:t>
            </w:r>
            <w:proofErr w:type="spellStart"/>
            <w:r w:rsidRPr="004F6DB1">
              <w:rPr>
                <w:rFonts w:eastAsia="Times New Roman"/>
                <w:color w:val="000000"/>
                <w:sz w:val="20"/>
              </w:rPr>
              <w:t>sweing</w:t>
            </w:r>
            <w:proofErr w:type="spellEnd"/>
            <w:r w:rsidRPr="004F6DB1">
              <w:rPr>
                <w:rFonts w:eastAsia="Times New Roman"/>
                <w:color w:val="000000"/>
                <w:sz w:val="20"/>
              </w:rPr>
              <w:t xml:space="preserve"> cuff with low gradient for small annulus (FDA Approved)</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17</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189</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Aortic Valve </w:t>
            </w:r>
          </w:p>
        </w:tc>
        <w:tc>
          <w:tcPr>
            <w:tcW w:w="1014" w:type="pct"/>
            <w:vMerge w:val="restar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(Biological) Bovine Pericardial  (FDA Approved/Tissue)</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All sizes</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282,000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282,000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282,000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282,000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vMerge/>
            <w:tcBorders>
              <w:right w:val="nil"/>
            </w:tcBorders>
            <w:vAlign w:val="center"/>
            <w:hideMark/>
          </w:tcPr>
          <w:p w:rsidR="004F6DB1" w:rsidRPr="004F6DB1" w:rsidRDefault="004F6DB1" w:rsidP="004F6DB1">
            <w:pPr>
              <w:rPr>
                <w:rFonts w:eastAsia="Times New Roman"/>
                <w:color w:val="000000"/>
                <w:sz w:val="20"/>
              </w:rPr>
            </w:pP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282,000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190</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Aortic Valve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(Biological) Porcine /Tissue</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282,000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191</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Trifacta</w:t>
            </w:r>
            <w:proofErr w:type="spellEnd"/>
            <w:r w:rsidRPr="004F6DB1">
              <w:rPr>
                <w:rFonts w:eastAsia="Times New Roman"/>
                <w:color w:val="000000"/>
                <w:sz w:val="20"/>
              </w:rPr>
              <w:t xml:space="preserve"> valve</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Aortic/mitral Adult/</w:t>
            </w:r>
            <w:proofErr w:type="spellStart"/>
            <w:r w:rsidRPr="004F6DB1">
              <w:rPr>
                <w:rFonts w:eastAsia="Times New Roman"/>
                <w:color w:val="000000"/>
                <w:sz w:val="20"/>
              </w:rPr>
              <w:t>Paeds</w:t>
            </w:r>
            <w:proofErr w:type="spellEnd"/>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400,000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 Olive Tip</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PTFE Membrane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75,000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Insertion Kit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Tension Suture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13,746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Long diathermy lead round tip</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Long diathermy lead Pin tip</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Skin marker with Scale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199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Vascular tourniquet set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5,400</w:t>
            </w:r>
          </w:p>
        </w:tc>
      </w:tr>
      <w:tr w:rsidR="00006748" w:rsidRPr="004F6DB1" w:rsidTr="00006748">
        <w:trPr>
          <w:trHeight w:val="20"/>
        </w:trPr>
        <w:tc>
          <w:tcPr>
            <w:tcW w:w="270" w:type="pct"/>
            <w:vMerge w:val="restar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200</w:t>
            </w:r>
          </w:p>
        </w:tc>
        <w:tc>
          <w:tcPr>
            <w:tcW w:w="1081" w:type="pct"/>
            <w:vMerge w:val="restar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Surgical Blade</w:t>
            </w:r>
          </w:p>
        </w:tc>
        <w:tc>
          <w:tcPr>
            <w:tcW w:w="1557" w:type="pct"/>
            <w:gridSpan w:val="2"/>
            <w:shd w:val="clear" w:color="auto" w:fill="auto"/>
            <w:vAlign w:val="center"/>
            <w:hideMark/>
          </w:tcPr>
          <w:p w:rsidR="00006748" w:rsidRPr="004F6DB1" w:rsidRDefault="00006748" w:rsidP="00006748">
            <w:pPr>
              <w:jc w:val="center"/>
              <w:rPr>
                <w:rFonts w:eastAsia="Times New Roman"/>
                <w:color w:val="000000"/>
                <w:sz w:val="20"/>
              </w:rPr>
            </w:pPr>
            <w:r w:rsidRPr="004F6DB1">
              <w:rPr>
                <w:rFonts w:eastAsia="Times New Roman"/>
                <w:color w:val="000000"/>
                <w:sz w:val="20"/>
              </w:rPr>
              <w:t>11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4,000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4,000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43</w:t>
            </w:r>
          </w:p>
        </w:tc>
      </w:tr>
      <w:tr w:rsidR="00006748" w:rsidRPr="004F6DB1" w:rsidTr="00006748">
        <w:trPr>
          <w:trHeight w:val="20"/>
        </w:trPr>
        <w:tc>
          <w:tcPr>
            <w:tcW w:w="270" w:type="pct"/>
            <w:vMerge/>
            <w:vAlign w:val="center"/>
            <w:hideMark/>
          </w:tcPr>
          <w:p w:rsidR="00006748" w:rsidRPr="004F6DB1" w:rsidRDefault="00006748" w:rsidP="004F6DB1">
            <w:pPr>
              <w:rPr>
                <w:rFonts w:eastAsia="Times New Roman"/>
                <w:color w:val="000000"/>
                <w:sz w:val="20"/>
              </w:rPr>
            </w:pPr>
          </w:p>
        </w:tc>
        <w:tc>
          <w:tcPr>
            <w:tcW w:w="1081" w:type="pct"/>
            <w:vMerge/>
            <w:vAlign w:val="center"/>
            <w:hideMark/>
          </w:tcPr>
          <w:p w:rsidR="00006748" w:rsidRPr="004F6DB1" w:rsidRDefault="00006748" w:rsidP="004F6DB1">
            <w:pPr>
              <w:rPr>
                <w:rFonts w:eastAsia="Times New Roman"/>
                <w:color w:val="000000"/>
                <w:sz w:val="20"/>
              </w:rPr>
            </w:pPr>
          </w:p>
        </w:tc>
        <w:tc>
          <w:tcPr>
            <w:tcW w:w="1557" w:type="pct"/>
            <w:gridSpan w:val="2"/>
            <w:shd w:val="clear" w:color="auto" w:fill="auto"/>
            <w:vAlign w:val="center"/>
            <w:hideMark/>
          </w:tcPr>
          <w:p w:rsidR="00006748" w:rsidRPr="004F6DB1" w:rsidRDefault="00006748" w:rsidP="00006748">
            <w:pPr>
              <w:jc w:val="center"/>
              <w:rPr>
                <w:rFonts w:eastAsia="Times New Roman"/>
                <w:color w:val="000000"/>
                <w:sz w:val="20"/>
              </w:rPr>
            </w:pPr>
            <w:r w:rsidRPr="004F6DB1">
              <w:rPr>
                <w:rFonts w:eastAsia="Times New Roman"/>
                <w:color w:val="000000"/>
                <w:sz w:val="20"/>
              </w:rPr>
              <w:t>15</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2,500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43</w:t>
            </w:r>
          </w:p>
        </w:tc>
      </w:tr>
      <w:tr w:rsidR="00006748" w:rsidRPr="004F6DB1" w:rsidTr="00006748">
        <w:trPr>
          <w:trHeight w:val="20"/>
        </w:trPr>
        <w:tc>
          <w:tcPr>
            <w:tcW w:w="270" w:type="pct"/>
            <w:vMerge/>
            <w:vAlign w:val="center"/>
            <w:hideMark/>
          </w:tcPr>
          <w:p w:rsidR="00006748" w:rsidRPr="004F6DB1" w:rsidRDefault="00006748" w:rsidP="004F6DB1">
            <w:pPr>
              <w:rPr>
                <w:rFonts w:eastAsia="Times New Roman"/>
                <w:color w:val="000000"/>
                <w:sz w:val="20"/>
              </w:rPr>
            </w:pPr>
          </w:p>
        </w:tc>
        <w:tc>
          <w:tcPr>
            <w:tcW w:w="1081" w:type="pct"/>
            <w:vMerge/>
            <w:vAlign w:val="center"/>
            <w:hideMark/>
          </w:tcPr>
          <w:p w:rsidR="00006748" w:rsidRPr="004F6DB1" w:rsidRDefault="00006748" w:rsidP="004F6DB1">
            <w:pPr>
              <w:rPr>
                <w:rFonts w:eastAsia="Times New Roman"/>
                <w:color w:val="000000"/>
                <w:sz w:val="20"/>
              </w:rPr>
            </w:pPr>
          </w:p>
        </w:tc>
        <w:tc>
          <w:tcPr>
            <w:tcW w:w="1557" w:type="pct"/>
            <w:gridSpan w:val="2"/>
            <w:shd w:val="clear" w:color="auto" w:fill="auto"/>
            <w:vAlign w:val="center"/>
            <w:hideMark/>
          </w:tcPr>
          <w:p w:rsidR="00006748" w:rsidRPr="004F6DB1" w:rsidRDefault="00006748" w:rsidP="00006748">
            <w:pPr>
              <w:jc w:val="center"/>
              <w:rPr>
                <w:rFonts w:eastAsia="Times New Roman"/>
                <w:color w:val="000000"/>
                <w:sz w:val="20"/>
              </w:rPr>
            </w:pPr>
            <w:r w:rsidRPr="004F6DB1">
              <w:rPr>
                <w:rFonts w:eastAsia="Times New Roman"/>
                <w:color w:val="000000"/>
                <w:sz w:val="20"/>
              </w:rPr>
              <w:t>23</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43</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201</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Calcium Sodium </w:t>
            </w:r>
            <w:proofErr w:type="spellStart"/>
            <w:r w:rsidRPr="004F6DB1">
              <w:rPr>
                <w:rFonts w:eastAsia="Times New Roman"/>
                <w:color w:val="000000"/>
                <w:sz w:val="20"/>
              </w:rPr>
              <w:lastRenderedPageBreak/>
              <w:t>algenate</w:t>
            </w:r>
            <w:proofErr w:type="spellEnd"/>
            <w:r w:rsidRPr="004F6DB1">
              <w:rPr>
                <w:rFonts w:eastAsia="Times New Roman"/>
                <w:color w:val="000000"/>
                <w:sz w:val="20"/>
              </w:rPr>
              <w:t xml:space="preserve"> Dressing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lastRenderedPageBreak/>
              <w:t>5x5cm</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8,360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lastRenderedPageBreak/>
              <w:t>202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Pladgets</w:t>
            </w:r>
            <w:proofErr w:type="spellEnd"/>
            <w:r w:rsidRPr="004F6DB1">
              <w:rPr>
                <w:rFonts w:eastAsia="Times New Roman"/>
                <w:color w:val="000000"/>
                <w:sz w:val="20"/>
              </w:rPr>
              <w:t xml:space="preserve"> PTFE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556</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Cardiovascular pack</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5,760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204</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Liga</w:t>
            </w:r>
            <w:proofErr w:type="spellEnd"/>
            <w:r w:rsidRPr="004F6DB1">
              <w:rPr>
                <w:rFonts w:eastAsia="Times New Roman"/>
                <w:color w:val="000000"/>
                <w:sz w:val="20"/>
              </w:rPr>
              <w:t xml:space="preserve"> Clips </w:t>
            </w:r>
            <w:r w:rsidRPr="004F6DB1">
              <w:rPr>
                <w:rFonts w:eastAsia="Times New Roman"/>
                <w:color w:val="000000"/>
                <w:sz w:val="20"/>
              </w:rPr>
              <w:br/>
            </w:r>
            <w:proofErr w:type="spellStart"/>
            <w:r w:rsidRPr="004F6DB1">
              <w:rPr>
                <w:rFonts w:eastAsia="Times New Roman"/>
                <w:color w:val="000000"/>
                <w:sz w:val="20"/>
              </w:rPr>
              <w:t>aplicator</w:t>
            </w:r>
            <w:proofErr w:type="spellEnd"/>
            <w:r w:rsidRPr="004F6DB1">
              <w:rPr>
                <w:rFonts w:eastAsia="Times New Roman"/>
                <w:color w:val="000000"/>
                <w:sz w:val="20"/>
              </w:rPr>
              <w:t xml:space="preserve"> will be provided FOC by 1st lowest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Small</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Large</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Pacing Wire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3,600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1,600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1,378</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206</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Steel Wire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4,200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800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4,500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disposable filter for suction regulator</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restar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208</w:t>
            </w:r>
          </w:p>
        </w:tc>
        <w:tc>
          <w:tcPr>
            <w:tcW w:w="1081" w:type="pct"/>
            <w:vMerge w:val="restar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Trachoestomy</w:t>
            </w:r>
            <w:proofErr w:type="spellEnd"/>
            <w:r w:rsidRPr="004F6DB1">
              <w:rPr>
                <w:rFonts w:eastAsia="Times New Roman"/>
                <w:color w:val="000000"/>
                <w:sz w:val="20"/>
              </w:rPr>
              <w:t xml:space="preserve"> tube</w:t>
            </w: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4.5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5.5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6</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6.5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48</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24</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24</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7.5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48</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24</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24</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vMerge/>
            <w:vAlign w:val="center"/>
            <w:hideMark/>
          </w:tcPr>
          <w:p w:rsidR="004F6DB1" w:rsidRPr="004F6DB1" w:rsidRDefault="004F6DB1" w:rsidP="004F6DB1">
            <w:pPr>
              <w:rPr>
                <w:rFonts w:eastAsia="Times New Roman"/>
                <w:color w:val="000000"/>
                <w:sz w:val="20"/>
              </w:rPr>
            </w:pPr>
          </w:p>
        </w:tc>
        <w:tc>
          <w:tcPr>
            <w:tcW w:w="1081" w:type="pct"/>
            <w:vMerge/>
            <w:vAlign w:val="center"/>
            <w:hideMark/>
          </w:tcPr>
          <w:p w:rsidR="004F6DB1" w:rsidRPr="004F6DB1" w:rsidRDefault="004F6DB1" w:rsidP="004F6DB1">
            <w:pPr>
              <w:rPr>
                <w:rFonts w:eastAsia="Times New Roman"/>
                <w:color w:val="000000"/>
                <w:sz w:val="20"/>
              </w:rPr>
            </w:pPr>
          </w:p>
        </w:tc>
        <w:tc>
          <w:tcPr>
            <w:tcW w:w="1014" w:type="pct"/>
            <w:tcBorders>
              <w:right w:val="nil"/>
            </w:tcBorders>
            <w:shd w:val="clear" w:color="auto" w:fill="auto"/>
            <w:vAlign w:val="center"/>
            <w:hideMark/>
          </w:tcPr>
          <w:p w:rsidR="004F6DB1" w:rsidRPr="004F6DB1" w:rsidRDefault="004F6DB1" w:rsidP="004F6DB1">
            <w:pP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8</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12</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209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Echo /Ultra sound gel</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5 liter </w:t>
            </w:r>
            <w:proofErr w:type="spellStart"/>
            <w:r w:rsidRPr="004F6DB1">
              <w:rPr>
                <w:rFonts w:eastAsia="Times New Roman"/>
                <w:color w:val="000000"/>
                <w:sz w:val="20"/>
              </w:rPr>
              <w:t>cain</w:t>
            </w:r>
            <w:proofErr w:type="spellEnd"/>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2,634</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Vessel </w:t>
            </w:r>
            <w:proofErr w:type="spellStart"/>
            <w:r w:rsidRPr="004F6DB1">
              <w:rPr>
                <w:rFonts w:eastAsia="Times New Roman"/>
                <w:color w:val="000000"/>
                <w:sz w:val="20"/>
              </w:rPr>
              <w:t>Cannula</w:t>
            </w:r>
            <w:proofErr w:type="spellEnd"/>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810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Suprapubic</w:t>
            </w:r>
            <w:proofErr w:type="spellEnd"/>
            <w:r w:rsidRPr="004F6DB1">
              <w:rPr>
                <w:rFonts w:eastAsia="Times New Roman"/>
                <w:color w:val="000000"/>
                <w:sz w:val="20"/>
              </w:rPr>
              <w:t xml:space="preserve"> Catheter</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N-95 Mask</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Spike ē Filter</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702</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214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LP Needle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100</w:t>
            </w: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350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215</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High level disinfectant for OT Instruments</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b/>
                <w:bCs/>
                <w:color w:val="000000"/>
                <w:sz w:val="20"/>
              </w:rPr>
              <w:t>a)-</w:t>
            </w:r>
            <w:r w:rsidRPr="004F6DB1">
              <w:rPr>
                <w:rFonts w:eastAsia="Times New Roman"/>
                <w:color w:val="000000"/>
                <w:sz w:val="20"/>
              </w:rPr>
              <w:t xml:space="preserve">  Ortho- </w:t>
            </w:r>
            <w:proofErr w:type="spellStart"/>
            <w:r w:rsidRPr="004F6DB1">
              <w:rPr>
                <w:rFonts w:eastAsia="Times New Roman"/>
                <w:color w:val="000000"/>
                <w:sz w:val="20"/>
              </w:rPr>
              <w:t>hathaladehyde</w:t>
            </w:r>
            <w:proofErr w:type="spellEnd"/>
            <w:r w:rsidRPr="004F6DB1">
              <w:rPr>
                <w:rFonts w:eastAsia="Times New Roman"/>
                <w:color w:val="000000"/>
                <w:sz w:val="20"/>
              </w:rPr>
              <w:t xml:space="preserve"> (OPA) 0.55%</w:t>
            </w:r>
            <w:r w:rsidRPr="004F6DB1">
              <w:rPr>
                <w:rFonts w:eastAsia="Times New Roman"/>
                <w:color w:val="000000"/>
                <w:sz w:val="20"/>
              </w:rPr>
              <w:br/>
            </w:r>
            <w:r w:rsidRPr="004F6DB1">
              <w:rPr>
                <w:rFonts w:eastAsia="Times New Roman"/>
                <w:b/>
                <w:bCs/>
                <w:color w:val="000000"/>
                <w:sz w:val="20"/>
              </w:rPr>
              <w:t>b)-</w:t>
            </w:r>
            <w:r w:rsidRPr="004F6DB1">
              <w:rPr>
                <w:rFonts w:eastAsia="Times New Roman"/>
                <w:color w:val="000000"/>
                <w:sz w:val="20"/>
              </w:rPr>
              <w:t xml:space="preserve">  Combination</w:t>
            </w:r>
            <w:r w:rsidRPr="004F6DB1">
              <w:rPr>
                <w:rFonts w:eastAsia="Times New Roman"/>
                <w:color w:val="000000"/>
                <w:sz w:val="20"/>
              </w:rPr>
              <w:br/>
              <w:t xml:space="preserve">of </w:t>
            </w:r>
            <w:proofErr w:type="spellStart"/>
            <w:r w:rsidRPr="004F6DB1">
              <w:rPr>
                <w:rFonts w:eastAsia="Times New Roman"/>
                <w:color w:val="000000"/>
                <w:sz w:val="20"/>
              </w:rPr>
              <w:t>Paracetic</w:t>
            </w:r>
            <w:proofErr w:type="spellEnd"/>
            <w:r w:rsidRPr="004F6DB1">
              <w:rPr>
                <w:rFonts w:eastAsia="Times New Roman"/>
                <w:color w:val="000000"/>
                <w:sz w:val="20"/>
              </w:rPr>
              <w:t xml:space="preserve"> Acid &amp; </w:t>
            </w:r>
            <w:proofErr w:type="spellStart"/>
            <w:r w:rsidRPr="004F6DB1">
              <w:rPr>
                <w:rFonts w:eastAsia="Times New Roman"/>
                <w:color w:val="000000"/>
                <w:sz w:val="20"/>
              </w:rPr>
              <w:t>Hydrogenperoxide</w:t>
            </w:r>
            <w:proofErr w:type="spellEnd"/>
            <w:r w:rsidRPr="004F6DB1">
              <w:rPr>
                <w:rFonts w:eastAsia="Times New Roman"/>
                <w:color w:val="000000"/>
                <w:sz w:val="20"/>
              </w:rPr>
              <w:t xml:space="preserve"> </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5 </w:t>
            </w:r>
            <w:proofErr w:type="spellStart"/>
            <w:r w:rsidRPr="004F6DB1">
              <w:rPr>
                <w:rFonts w:eastAsia="Times New Roman"/>
                <w:color w:val="000000"/>
                <w:sz w:val="20"/>
              </w:rPr>
              <w:t>Ltr</w:t>
            </w:r>
            <w:proofErr w:type="spellEnd"/>
            <w:r w:rsidRPr="004F6DB1">
              <w:rPr>
                <w:rFonts w:eastAsia="Times New Roman"/>
                <w:color w:val="000000"/>
                <w:sz w:val="20"/>
              </w:rPr>
              <w:t xml:space="preserve"> </w:t>
            </w:r>
            <w:proofErr w:type="spellStart"/>
            <w:r w:rsidRPr="004F6DB1">
              <w:rPr>
                <w:rFonts w:eastAsia="Times New Roman"/>
                <w:color w:val="000000"/>
                <w:sz w:val="20"/>
              </w:rPr>
              <w:t>cain</w:t>
            </w:r>
            <w:proofErr w:type="spellEnd"/>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9,230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216</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Hand Disinfectant/Sanitizer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60-90% Alcohol (Ethyl or </w:t>
            </w:r>
            <w:proofErr w:type="spellStart"/>
            <w:r w:rsidRPr="004F6DB1">
              <w:rPr>
                <w:rFonts w:eastAsia="Times New Roman"/>
                <w:color w:val="000000"/>
                <w:sz w:val="20"/>
              </w:rPr>
              <w:t>Isopropanol</w:t>
            </w:r>
            <w:proofErr w:type="spellEnd"/>
            <w:r w:rsidRPr="004F6DB1">
              <w:rPr>
                <w:rFonts w:eastAsia="Times New Roman"/>
                <w:color w:val="000000"/>
                <w:sz w:val="20"/>
              </w:rPr>
              <w:t xml:space="preserve">) with </w:t>
            </w:r>
            <w:proofErr w:type="spellStart"/>
            <w:r w:rsidRPr="004F6DB1">
              <w:rPr>
                <w:rFonts w:eastAsia="Times New Roman"/>
                <w:color w:val="000000"/>
                <w:sz w:val="20"/>
              </w:rPr>
              <w:t>Chlorhexidine</w:t>
            </w:r>
            <w:proofErr w:type="spellEnd"/>
            <w:r w:rsidRPr="004F6DB1">
              <w:rPr>
                <w:rFonts w:eastAsia="Times New Roman"/>
                <w:color w:val="000000"/>
                <w:sz w:val="20"/>
              </w:rPr>
              <w:t xml:space="preserve"> and moisturizer</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Bottle </w:t>
            </w:r>
            <w:r w:rsidRPr="004F6DB1">
              <w:rPr>
                <w:rFonts w:eastAsia="Times New Roman"/>
                <w:color w:val="000000"/>
                <w:sz w:val="20"/>
              </w:rPr>
              <w:br/>
              <w:t>(500ml)</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22,000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12,000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10,000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774</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217</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Skin Disinfectant</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Methylated</w:t>
            </w:r>
            <w:proofErr w:type="spellEnd"/>
            <w:r w:rsidRPr="004F6DB1">
              <w:rPr>
                <w:rFonts w:eastAsia="Times New Roman"/>
                <w:color w:val="000000"/>
                <w:sz w:val="20"/>
              </w:rPr>
              <w:t xml:space="preserve"> Spirit</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Bottle </w:t>
            </w:r>
            <w:r w:rsidRPr="004F6DB1">
              <w:rPr>
                <w:rFonts w:eastAsia="Times New Roman"/>
                <w:color w:val="000000"/>
                <w:sz w:val="20"/>
              </w:rPr>
              <w:br/>
              <w:t>(1 liter)</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5,500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3,000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2,500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354</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218</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Topical Antiseptic </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Povidone</w:t>
            </w:r>
            <w:proofErr w:type="spellEnd"/>
            <w:r w:rsidRPr="004F6DB1">
              <w:rPr>
                <w:rFonts w:eastAsia="Times New Roman"/>
                <w:color w:val="000000"/>
                <w:sz w:val="20"/>
              </w:rPr>
              <w:t>-iodine Topical Solution (10% W/V)</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427</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219</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Topical Antiseptic Scrub</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Povidone</w:t>
            </w:r>
            <w:proofErr w:type="spellEnd"/>
            <w:r w:rsidRPr="004F6DB1">
              <w:rPr>
                <w:rFonts w:eastAsia="Times New Roman"/>
                <w:color w:val="000000"/>
                <w:sz w:val="20"/>
              </w:rPr>
              <w:t>-iodine Cleansing solution</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50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562</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220</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Surface Disinfectant</w:t>
            </w:r>
          </w:p>
        </w:tc>
        <w:tc>
          <w:tcPr>
            <w:tcW w:w="1557" w:type="pct"/>
            <w:gridSpan w:val="2"/>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Pentapotassium</w:t>
            </w:r>
            <w:proofErr w:type="spellEnd"/>
            <w:r w:rsidRPr="004F6DB1">
              <w:rPr>
                <w:rFonts w:eastAsia="Times New Roman"/>
                <w:color w:val="000000"/>
                <w:sz w:val="20"/>
              </w:rPr>
              <w:t xml:space="preserve">/ </w:t>
            </w:r>
            <w:proofErr w:type="spellStart"/>
            <w:r w:rsidRPr="004F6DB1">
              <w:rPr>
                <w:rFonts w:eastAsia="Times New Roman"/>
                <w:color w:val="000000"/>
                <w:sz w:val="20"/>
              </w:rPr>
              <w:t>Benzenesulfonic</w:t>
            </w:r>
            <w:proofErr w:type="spellEnd"/>
            <w:r w:rsidRPr="004F6DB1">
              <w:rPr>
                <w:rFonts w:eastAsia="Times New Roman"/>
                <w:color w:val="000000"/>
                <w:sz w:val="20"/>
              </w:rPr>
              <w:t xml:space="preserve"> Acid/ Formic Acid / </w:t>
            </w:r>
            <w:proofErr w:type="spellStart"/>
            <w:r w:rsidRPr="004F6DB1">
              <w:rPr>
                <w:rFonts w:eastAsia="Times New Roman"/>
                <w:color w:val="000000"/>
                <w:sz w:val="20"/>
              </w:rPr>
              <w:t>Malic</w:t>
            </w:r>
            <w:proofErr w:type="spellEnd"/>
            <w:r w:rsidRPr="004F6DB1">
              <w:rPr>
                <w:rFonts w:eastAsia="Times New Roman"/>
                <w:color w:val="000000"/>
                <w:sz w:val="20"/>
              </w:rPr>
              <w:t xml:space="preserve"> Acid/</w:t>
            </w:r>
            <w:proofErr w:type="spellStart"/>
            <w:r w:rsidRPr="004F6DB1">
              <w:rPr>
                <w:rFonts w:eastAsia="Times New Roman"/>
                <w:color w:val="000000"/>
                <w:sz w:val="20"/>
              </w:rPr>
              <w:t>Sulphamic</w:t>
            </w:r>
            <w:proofErr w:type="spellEnd"/>
            <w:r w:rsidRPr="004F6DB1">
              <w:rPr>
                <w:rFonts w:eastAsia="Times New Roman"/>
                <w:color w:val="000000"/>
                <w:sz w:val="20"/>
              </w:rPr>
              <w:t xml:space="preserve"> Acid/ Chlorine Based</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Bottle </w:t>
            </w:r>
            <w:r w:rsidRPr="004F6DB1">
              <w:rPr>
                <w:rFonts w:eastAsia="Times New Roman"/>
                <w:color w:val="000000"/>
                <w:sz w:val="20"/>
              </w:rPr>
              <w:br/>
              <w:t>(1 liter)</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300</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150</w:t>
            </w: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8,940</w:t>
            </w:r>
          </w:p>
        </w:tc>
      </w:tr>
      <w:tr w:rsidR="00006748" w:rsidRPr="004F6DB1" w:rsidTr="00006748">
        <w:trPr>
          <w:trHeight w:val="20"/>
        </w:trPr>
        <w:tc>
          <w:tcPr>
            <w:tcW w:w="270"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221</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Diosol-6</w:t>
            </w:r>
            <w:r w:rsidRPr="004F6DB1">
              <w:rPr>
                <w:rFonts w:eastAsia="Times New Roman"/>
                <w:color w:val="000000"/>
                <w:sz w:val="20"/>
              </w:rPr>
              <w:br/>
              <w:t xml:space="preserve">with </w:t>
            </w:r>
            <w:proofErr w:type="spellStart"/>
            <w:r w:rsidRPr="004F6DB1">
              <w:rPr>
                <w:rFonts w:eastAsia="Times New Roman"/>
                <w:color w:val="000000"/>
                <w:sz w:val="20"/>
              </w:rPr>
              <w:t>foaging</w:t>
            </w:r>
            <w:proofErr w:type="spellEnd"/>
            <w:r w:rsidRPr="004F6DB1">
              <w:rPr>
                <w:rFonts w:eastAsia="Times New Roman"/>
                <w:color w:val="000000"/>
                <w:sz w:val="20"/>
              </w:rPr>
              <w:t xml:space="preserve"> machine F.O.C</w:t>
            </w:r>
          </w:p>
        </w:tc>
        <w:tc>
          <w:tcPr>
            <w:tcW w:w="1557" w:type="pct"/>
            <w:gridSpan w:val="2"/>
            <w:shd w:val="clear" w:color="auto" w:fill="auto"/>
            <w:vAlign w:val="bottom"/>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H2O2 (6%) + Silver Ions</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5 </w:t>
            </w:r>
            <w:proofErr w:type="spellStart"/>
            <w:r w:rsidRPr="004F6DB1">
              <w:rPr>
                <w:rFonts w:eastAsia="Times New Roman"/>
                <w:color w:val="000000"/>
                <w:sz w:val="20"/>
              </w:rPr>
              <w:t>Ltr</w:t>
            </w:r>
            <w:proofErr w:type="spellEnd"/>
            <w:r w:rsidRPr="004F6DB1">
              <w:rPr>
                <w:rFonts w:eastAsia="Times New Roman"/>
                <w:color w:val="000000"/>
                <w:sz w:val="20"/>
              </w:rPr>
              <w:t xml:space="preserve"> Container</w:t>
            </w:r>
          </w:p>
        </w:tc>
        <w:tc>
          <w:tcPr>
            <w:tcW w:w="338"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3</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3</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noWrap/>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100,000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Titanium Fasteners Knots with applicator (2 applicator and 12 fasteners in a kit) for minimally invasive cardiac surgery</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noWrap/>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275,000</w:t>
            </w:r>
          </w:p>
        </w:tc>
      </w:tr>
      <w:tr w:rsidR="004F6DB1" w:rsidRPr="004F6DB1" w:rsidTr="004F6DB1">
        <w:trPr>
          <w:trHeight w:val="20"/>
        </w:trPr>
        <w:tc>
          <w:tcPr>
            <w:tcW w:w="270"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223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Titanium Fasteners Knots box of 12 single (1 fastener per pouch) for minimally invasive cardiac surgery</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w:t>
            </w:r>
          </w:p>
        </w:tc>
        <w:tc>
          <w:tcPr>
            <w:tcW w:w="543" w:type="pct"/>
            <w:tcBorders>
              <w:left w:val="nil"/>
            </w:tcBorders>
            <w:shd w:val="clear" w:color="auto" w:fill="auto"/>
            <w:noWrap/>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524" w:type="pct"/>
            <w:shd w:val="clear" w:color="auto" w:fill="auto"/>
            <w:noWrap/>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240,000</w:t>
            </w:r>
          </w:p>
        </w:tc>
      </w:tr>
      <w:tr w:rsidR="004F6DB1" w:rsidRPr="004F6DB1" w:rsidTr="004F6DB1">
        <w:trPr>
          <w:trHeight w:val="20"/>
        </w:trPr>
        <w:tc>
          <w:tcPr>
            <w:tcW w:w="270" w:type="pct"/>
            <w:tcBorders>
              <w:right w:val="nil"/>
            </w:tcBorders>
            <w:shd w:val="clear" w:color="auto" w:fill="auto"/>
            <w:noWrap/>
            <w:vAlign w:val="bottom"/>
            <w:hideMark/>
          </w:tcPr>
          <w:p w:rsidR="004F6DB1" w:rsidRPr="004F6DB1" w:rsidRDefault="004F6DB1" w:rsidP="004F6DB1">
            <w:pPr>
              <w:rPr>
                <w:rFonts w:eastAsia="Times New Roman"/>
                <w:color w:val="000000"/>
                <w:sz w:val="20"/>
              </w:rPr>
            </w:pPr>
          </w:p>
        </w:tc>
        <w:tc>
          <w:tcPr>
            <w:tcW w:w="2638" w:type="pct"/>
            <w:gridSpan w:val="3"/>
            <w:tcBorders>
              <w:left w:val="nil"/>
            </w:tcBorders>
            <w:shd w:val="clear" w:color="000000" w:fill="BFBFBF"/>
            <w:vAlign w:val="center"/>
            <w:hideMark/>
          </w:tcPr>
          <w:p w:rsidR="004F6DB1" w:rsidRPr="004F6DB1" w:rsidRDefault="004F6DB1" w:rsidP="004F6DB1">
            <w:pPr>
              <w:jc w:val="center"/>
              <w:rPr>
                <w:rFonts w:eastAsia="Times New Roman"/>
                <w:b/>
                <w:bCs/>
                <w:color w:val="000000"/>
                <w:sz w:val="20"/>
                <w:szCs w:val="32"/>
              </w:rPr>
            </w:pPr>
            <w:r w:rsidRPr="004F6DB1">
              <w:rPr>
                <w:rFonts w:eastAsia="Times New Roman"/>
                <w:b/>
                <w:bCs/>
                <w:color w:val="000000"/>
                <w:sz w:val="20"/>
                <w:szCs w:val="32"/>
              </w:rPr>
              <w:t xml:space="preserve">Dental </w:t>
            </w:r>
            <w:proofErr w:type="spellStart"/>
            <w:r w:rsidRPr="004F6DB1">
              <w:rPr>
                <w:rFonts w:eastAsia="Times New Roman"/>
                <w:b/>
                <w:bCs/>
                <w:color w:val="000000"/>
                <w:sz w:val="20"/>
                <w:szCs w:val="32"/>
              </w:rPr>
              <w:t>Cetagory</w:t>
            </w:r>
            <w:proofErr w:type="spellEnd"/>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vAlign w:val="center"/>
            <w:hideMark/>
          </w:tcPr>
          <w:p w:rsidR="004F6DB1" w:rsidRPr="004F6DB1" w:rsidRDefault="004F6DB1" w:rsidP="004F6DB1">
            <w:pPr>
              <w:jc w:val="center"/>
              <w:rPr>
                <w:rFonts w:eastAsia="Times New Roman"/>
                <w:b/>
                <w:bCs/>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418" w:type="pct"/>
            <w:shd w:val="clear" w:color="auto" w:fill="auto"/>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224</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Glass </w:t>
            </w:r>
            <w:proofErr w:type="spellStart"/>
            <w:r w:rsidRPr="004F6DB1">
              <w:rPr>
                <w:rFonts w:eastAsia="Times New Roman"/>
                <w:color w:val="000000"/>
                <w:sz w:val="20"/>
              </w:rPr>
              <w:t>ionomer</w:t>
            </w:r>
            <w:proofErr w:type="spellEnd"/>
            <w:r w:rsidRPr="004F6DB1">
              <w:rPr>
                <w:rFonts w:eastAsia="Times New Roman"/>
                <w:color w:val="000000"/>
                <w:sz w:val="20"/>
              </w:rPr>
              <w:t xml:space="preserve"> cement </w:t>
            </w:r>
            <w:r w:rsidRPr="004F6DB1">
              <w:rPr>
                <w:rFonts w:eastAsia="Times New Roman"/>
                <w:color w:val="000000"/>
                <w:sz w:val="20"/>
              </w:rPr>
              <w:lastRenderedPageBreak/>
              <w:t>restorative</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lastRenderedPageBreak/>
              <w:t xml:space="preserve">Filling </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6,900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lastRenderedPageBreak/>
              <w:t>225</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Glass </w:t>
            </w:r>
            <w:proofErr w:type="spellStart"/>
            <w:r w:rsidRPr="004F6DB1">
              <w:rPr>
                <w:rFonts w:eastAsia="Times New Roman"/>
                <w:color w:val="000000"/>
                <w:sz w:val="20"/>
              </w:rPr>
              <w:t>ionomer</w:t>
            </w:r>
            <w:proofErr w:type="spellEnd"/>
            <w:r w:rsidRPr="004F6DB1">
              <w:rPr>
                <w:rFonts w:eastAsia="Times New Roman"/>
                <w:color w:val="000000"/>
                <w:sz w:val="20"/>
              </w:rPr>
              <w:t xml:space="preserve"> cement </w:t>
            </w:r>
            <w:proofErr w:type="spellStart"/>
            <w:r w:rsidRPr="004F6DB1">
              <w:rPr>
                <w:rFonts w:eastAsia="Times New Roman"/>
                <w:color w:val="000000"/>
                <w:sz w:val="20"/>
              </w:rPr>
              <w:t>Luting</w:t>
            </w:r>
            <w:proofErr w:type="spellEnd"/>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proofErr w:type="spellStart"/>
            <w:r w:rsidRPr="00006748">
              <w:rPr>
                <w:rFonts w:eastAsia="Times New Roman"/>
                <w:bCs/>
                <w:color w:val="000000"/>
                <w:sz w:val="20"/>
              </w:rPr>
              <w:t>Luting</w:t>
            </w:r>
            <w:proofErr w:type="spellEnd"/>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4</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4</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7,000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226</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Temporary Dressing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Filling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Bottle</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6</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6</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950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227</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Cresophene</w:t>
            </w:r>
            <w:proofErr w:type="spellEnd"/>
            <w:r w:rsidRPr="004F6DB1">
              <w:rPr>
                <w:rFonts w:eastAsia="Times New Roman"/>
                <w:color w:val="000000"/>
                <w:sz w:val="20"/>
              </w:rPr>
              <w:t xml:space="preserve">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Dressing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13,000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228</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Pulperyl</w:t>
            </w:r>
            <w:proofErr w:type="spellEnd"/>
            <w:r w:rsidRPr="004F6DB1">
              <w:rPr>
                <w:rFonts w:eastAsia="Times New Roman"/>
                <w:color w:val="000000"/>
                <w:sz w:val="20"/>
              </w:rPr>
              <w:t xml:space="preserve">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Dressing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8,700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229</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Calcium Hydroxide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 xml:space="preserve">Powder </w:t>
            </w:r>
            <w:r w:rsidRPr="00006748">
              <w:rPr>
                <w:rFonts w:eastAsia="Times New Roman"/>
                <w:bCs/>
                <w:color w:val="000000"/>
                <w:sz w:val="20"/>
              </w:rPr>
              <w:br/>
              <w:t>(</w:t>
            </w:r>
            <w:proofErr w:type="spellStart"/>
            <w:r w:rsidRPr="00006748">
              <w:rPr>
                <w:rFonts w:eastAsia="Times New Roman"/>
                <w:bCs/>
                <w:color w:val="000000"/>
                <w:sz w:val="20"/>
              </w:rPr>
              <w:t>Intracanal</w:t>
            </w:r>
            <w:proofErr w:type="spellEnd"/>
            <w:r w:rsidRPr="00006748">
              <w:rPr>
                <w:rFonts w:eastAsia="Times New Roman"/>
                <w:bCs/>
                <w:color w:val="000000"/>
                <w:sz w:val="20"/>
              </w:rPr>
              <w:t xml:space="preserve"> Dressing)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500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230</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Irrigant</w:t>
            </w:r>
            <w:proofErr w:type="spellEnd"/>
            <w:r w:rsidRPr="004F6DB1">
              <w:rPr>
                <w:rFonts w:eastAsia="Times New Roman"/>
                <w:color w:val="000000"/>
                <w:sz w:val="20"/>
              </w:rPr>
              <w:t xml:space="preserve"> Hypochlorite</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 xml:space="preserve">Liquid </w:t>
            </w:r>
            <w:proofErr w:type="spellStart"/>
            <w:r w:rsidRPr="00006748">
              <w:rPr>
                <w:rFonts w:eastAsia="Times New Roman"/>
                <w:bCs/>
                <w:color w:val="000000"/>
                <w:sz w:val="20"/>
              </w:rPr>
              <w:t>intracanal</w:t>
            </w:r>
            <w:proofErr w:type="spellEnd"/>
            <w:r w:rsidRPr="00006748">
              <w:rPr>
                <w:rFonts w:eastAsia="Times New Roman"/>
                <w:bCs/>
                <w:color w:val="000000"/>
                <w:sz w:val="20"/>
              </w:rPr>
              <w:t xml:space="preserve"> </w:t>
            </w:r>
            <w:proofErr w:type="spellStart"/>
            <w:r w:rsidRPr="00006748">
              <w:rPr>
                <w:rFonts w:eastAsia="Times New Roman"/>
                <w:bCs/>
                <w:color w:val="000000"/>
                <w:sz w:val="20"/>
              </w:rPr>
              <w:t>disinfactant</w:t>
            </w:r>
            <w:proofErr w:type="spellEnd"/>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1,000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231</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Alveogyl</w:t>
            </w:r>
            <w:proofErr w:type="spellEnd"/>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Socket Dressing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Bottle</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15,000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232</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 xml:space="preserve"> Polishing Paste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Scaling and polishing</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8,000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Disinfectant spray </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proofErr w:type="spellStart"/>
            <w:r w:rsidRPr="00006748">
              <w:rPr>
                <w:rFonts w:eastAsia="Times New Roman"/>
                <w:bCs/>
                <w:color w:val="000000"/>
                <w:sz w:val="20"/>
              </w:rPr>
              <w:t>actosept</w:t>
            </w:r>
            <w:proofErr w:type="spellEnd"/>
            <w:r w:rsidRPr="00006748">
              <w:rPr>
                <w:rFonts w:eastAsia="Times New Roman"/>
                <w:bCs/>
                <w:color w:val="000000"/>
                <w:sz w:val="20"/>
              </w:rPr>
              <w:t xml:space="preserve"> or Equivalent</w:t>
            </w:r>
          </w:p>
        </w:tc>
        <w:tc>
          <w:tcPr>
            <w:tcW w:w="543" w:type="pct"/>
            <w:tcBorders>
              <w:left w:val="nil"/>
            </w:tcBorders>
            <w:shd w:val="clear" w:color="auto" w:fill="auto"/>
            <w:vAlign w:val="center"/>
            <w:hideMark/>
          </w:tcPr>
          <w:p w:rsidR="004F6DB1" w:rsidRPr="00006748" w:rsidRDefault="004F6DB1" w:rsidP="004F6DB1">
            <w:pPr>
              <w:jc w:val="center"/>
              <w:rPr>
                <w:rFonts w:eastAsia="Times New Roman"/>
                <w:color w:val="000000"/>
                <w:sz w:val="20"/>
              </w:rPr>
            </w:pPr>
            <w:r w:rsidRPr="00006748">
              <w:rPr>
                <w:rFonts w:eastAsia="Times New Roman"/>
                <w:color w:val="000000"/>
                <w:sz w:val="20"/>
              </w:rPr>
              <w:t>1000ml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Bottle</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4</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3,000</w:t>
            </w:r>
          </w:p>
        </w:tc>
      </w:tr>
      <w:tr w:rsidR="00006748" w:rsidRPr="004F6DB1" w:rsidTr="00006748">
        <w:trPr>
          <w:trHeight w:val="20"/>
        </w:trPr>
        <w:tc>
          <w:tcPr>
            <w:tcW w:w="270"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234</w:t>
            </w:r>
          </w:p>
        </w:tc>
        <w:tc>
          <w:tcPr>
            <w:tcW w:w="1081" w:type="pct"/>
            <w:shd w:val="clear" w:color="auto" w:fill="auto"/>
            <w:vAlign w:val="center"/>
            <w:hideMark/>
          </w:tcPr>
          <w:p w:rsidR="00006748" w:rsidRPr="004F6DB1" w:rsidRDefault="00006748" w:rsidP="004F6DB1">
            <w:pPr>
              <w:jc w:val="center"/>
              <w:rPr>
                <w:rFonts w:eastAsia="Times New Roman"/>
                <w:color w:val="000000"/>
                <w:sz w:val="20"/>
              </w:rPr>
            </w:pPr>
            <w:proofErr w:type="spellStart"/>
            <w:r w:rsidRPr="004F6DB1">
              <w:rPr>
                <w:rFonts w:eastAsia="Times New Roman"/>
                <w:color w:val="000000"/>
                <w:sz w:val="20"/>
              </w:rPr>
              <w:t>Pulpotec</w:t>
            </w:r>
            <w:proofErr w:type="spellEnd"/>
            <w:r w:rsidRPr="004F6DB1">
              <w:rPr>
                <w:rFonts w:eastAsia="Times New Roman"/>
                <w:color w:val="000000"/>
                <w:sz w:val="20"/>
              </w:rPr>
              <w:t xml:space="preserve"> </w:t>
            </w:r>
          </w:p>
        </w:tc>
        <w:tc>
          <w:tcPr>
            <w:tcW w:w="1557" w:type="pct"/>
            <w:gridSpan w:val="2"/>
            <w:shd w:val="clear" w:color="auto" w:fill="auto"/>
            <w:vAlign w:val="center"/>
            <w:hideMark/>
          </w:tcPr>
          <w:p w:rsidR="00006748" w:rsidRPr="00006748" w:rsidRDefault="00006748" w:rsidP="004F6DB1">
            <w:pPr>
              <w:jc w:val="center"/>
              <w:rPr>
                <w:rFonts w:eastAsia="Times New Roman"/>
                <w:color w:val="000000"/>
                <w:sz w:val="20"/>
              </w:rPr>
            </w:pPr>
            <w:r w:rsidRPr="00006748">
              <w:rPr>
                <w:rFonts w:eastAsia="Times New Roman"/>
                <w:bCs/>
                <w:color w:val="000000"/>
                <w:sz w:val="20"/>
              </w:rPr>
              <w:t>Cavity Liner</w:t>
            </w:r>
          </w:p>
        </w:tc>
        <w:tc>
          <w:tcPr>
            <w:tcW w:w="406" w:type="pct"/>
            <w:shd w:val="clear" w:color="auto" w:fill="auto"/>
            <w:vAlign w:val="center"/>
            <w:hideMark/>
          </w:tcPr>
          <w:p w:rsidR="00006748" w:rsidRPr="004F6DB1" w:rsidRDefault="00006748"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2</w:t>
            </w:r>
          </w:p>
        </w:tc>
        <w:tc>
          <w:tcPr>
            <w:tcW w:w="406" w:type="pct"/>
            <w:shd w:val="clear" w:color="auto" w:fill="auto"/>
            <w:noWrap/>
            <w:vAlign w:val="center"/>
            <w:hideMark/>
          </w:tcPr>
          <w:p w:rsidR="00006748" w:rsidRPr="004F6DB1" w:rsidRDefault="00006748" w:rsidP="004F6DB1">
            <w:pPr>
              <w:jc w:val="center"/>
              <w:rPr>
                <w:rFonts w:eastAsia="Times New Roman"/>
                <w:color w:val="000000"/>
                <w:sz w:val="20"/>
                <w:szCs w:val="20"/>
              </w:rPr>
            </w:pPr>
            <w:r w:rsidRPr="004F6DB1">
              <w:rPr>
                <w:rFonts w:eastAsia="Times New Roman"/>
                <w:color w:val="000000"/>
                <w:sz w:val="20"/>
                <w:szCs w:val="20"/>
              </w:rPr>
              <w:t>2</w:t>
            </w:r>
          </w:p>
        </w:tc>
        <w:tc>
          <w:tcPr>
            <w:tcW w:w="418" w:type="pct"/>
            <w:shd w:val="clear" w:color="auto" w:fill="auto"/>
            <w:noWrap/>
            <w:vAlign w:val="center"/>
            <w:hideMark/>
          </w:tcPr>
          <w:p w:rsidR="00006748" w:rsidRPr="004F6DB1" w:rsidRDefault="00006748" w:rsidP="004F6DB1">
            <w:pPr>
              <w:jc w:val="center"/>
              <w:rPr>
                <w:rFonts w:eastAsia="Times New Roman"/>
                <w:color w:val="000000"/>
                <w:sz w:val="20"/>
                <w:szCs w:val="20"/>
              </w:rPr>
            </w:pPr>
          </w:p>
        </w:tc>
        <w:tc>
          <w:tcPr>
            <w:tcW w:w="524" w:type="pct"/>
            <w:shd w:val="clear" w:color="auto" w:fill="auto"/>
            <w:vAlign w:val="center"/>
            <w:hideMark/>
          </w:tcPr>
          <w:p w:rsidR="00006748" w:rsidRPr="004F6DB1" w:rsidRDefault="00006748" w:rsidP="004F6DB1">
            <w:pPr>
              <w:jc w:val="center"/>
              <w:rPr>
                <w:rFonts w:eastAsia="Times New Roman"/>
                <w:b/>
                <w:bCs/>
                <w:color w:val="000000"/>
                <w:sz w:val="20"/>
              </w:rPr>
            </w:pPr>
            <w:r w:rsidRPr="004F6DB1">
              <w:rPr>
                <w:rFonts w:eastAsia="Times New Roman"/>
                <w:b/>
                <w:bCs/>
                <w:color w:val="000000"/>
                <w:sz w:val="20"/>
              </w:rPr>
              <w:t>17,000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Hand Piece oil Lubricant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Gutta</w:t>
            </w:r>
            <w:proofErr w:type="spellEnd"/>
            <w:r w:rsidRPr="004F6DB1">
              <w:rPr>
                <w:rFonts w:eastAsia="Times New Roman"/>
                <w:color w:val="000000"/>
                <w:sz w:val="20"/>
              </w:rPr>
              <w:t xml:space="preserve"> </w:t>
            </w:r>
            <w:proofErr w:type="spellStart"/>
            <w:r w:rsidRPr="004F6DB1">
              <w:rPr>
                <w:rFonts w:eastAsia="Times New Roman"/>
                <w:color w:val="000000"/>
                <w:sz w:val="20"/>
              </w:rPr>
              <w:t>Percha</w:t>
            </w:r>
            <w:proofErr w:type="spellEnd"/>
            <w:r w:rsidRPr="004F6DB1">
              <w:rPr>
                <w:rFonts w:eastAsia="Times New Roman"/>
                <w:color w:val="000000"/>
                <w:sz w:val="20"/>
              </w:rPr>
              <w:t xml:space="preserve"> Points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15, 20, 25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proofErr w:type="spellStart"/>
            <w:r w:rsidRPr="004F6DB1">
              <w:rPr>
                <w:rFonts w:eastAsia="Times New Roman"/>
                <w:color w:val="000000"/>
                <w:sz w:val="20"/>
              </w:rPr>
              <w:t>Gutta</w:t>
            </w:r>
            <w:proofErr w:type="spellEnd"/>
            <w:r w:rsidRPr="004F6DB1">
              <w:rPr>
                <w:rFonts w:eastAsia="Times New Roman"/>
                <w:color w:val="000000"/>
                <w:sz w:val="20"/>
              </w:rPr>
              <w:t xml:space="preserve"> </w:t>
            </w:r>
            <w:proofErr w:type="spellStart"/>
            <w:r w:rsidRPr="004F6DB1">
              <w:rPr>
                <w:rFonts w:eastAsia="Times New Roman"/>
                <w:color w:val="000000"/>
                <w:sz w:val="20"/>
              </w:rPr>
              <w:t>Percha</w:t>
            </w:r>
            <w:proofErr w:type="spellEnd"/>
            <w:r w:rsidRPr="004F6DB1">
              <w:rPr>
                <w:rFonts w:eastAsia="Times New Roman"/>
                <w:color w:val="000000"/>
                <w:sz w:val="20"/>
              </w:rPr>
              <w:t xml:space="preserve"> Points </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30, 35, 40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Paper Point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15, 20, 25</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90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90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239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Paper Point</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30, 35, 40</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Napkins</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Dental</w:t>
            </w:r>
          </w:p>
        </w:tc>
        <w:tc>
          <w:tcPr>
            <w:tcW w:w="543" w:type="pct"/>
            <w:tcBorders>
              <w:left w:val="nil"/>
            </w:tcBorders>
            <w:shd w:val="clear" w:color="auto" w:fill="auto"/>
            <w:noWrap/>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Carton</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4,000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Suction Tip</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Dental Saliva Ejector</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Pack of 100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800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Silk Suture </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2/0 75cm reverse cutting</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3/8 Circle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10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243</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Silk Suture </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2/0 75cm reverse cutting</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1/4 Circle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10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244</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Dental Needle</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27G (0.4x42mm)</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Long</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100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245</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Dental Needle</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27G (0.4x25mm)</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Short</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100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30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30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1,500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246</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Articulating Paper</w:t>
            </w:r>
          </w:p>
        </w:tc>
        <w:tc>
          <w:tcPr>
            <w:tcW w:w="1014" w:type="pct"/>
            <w:tcBorders>
              <w:right w:val="nil"/>
            </w:tcBorders>
            <w:shd w:val="clear" w:color="auto" w:fill="auto"/>
            <w:vAlign w:val="center"/>
            <w:hideMark/>
          </w:tcPr>
          <w:p w:rsidR="004F6DB1" w:rsidRPr="00006748" w:rsidRDefault="004F6DB1" w:rsidP="004F6DB1">
            <w:pPr>
              <w:jc w:val="center"/>
              <w:rPr>
                <w:rFonts w:eastAsia="Times New Roman"/>
                <w:bCs/>
                <w:color w:val="000000"/>
                <w:sz w:val="20"/>
              </w:rPr>
            </w:pPr>
            <w:r w:rsidRPr="00006748">
              <w:rPr>
                <w:rFonts w:eastAsia="Times New Roman"/>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Pack</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247</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Dental </w:t>
            </w:r>
            <w:proofErr w:type="spellStart"/>
            <w:r w:rsidRPr="004F6DB1">
              <w:rPr>
                <w:rFonts w:eastAsia="Times New Roman"/>
                <w:color w:val="000000"/>
                <w:sz w:val="20"/>
              </w:rPr>
              <w:t>Sterlization</w:t>
            </w:r>
            <w:proofErr w:type="spellEnd"/>
            <w:r w:rsidRPr="004F6DB1">
              <w:rPr>
                <w:rFonts w:eastAsia="Times New Roman"/>
                <w:color w:val="000000"/>
                <w:sz w:val="20"/>
              </w:rPr>
              <w:t xml:space="preserve"> Pouches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Small</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200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2</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1,200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248</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Dental </w:t>
            </w:r>
            <w:proofErr w:type="spellStart"/>
            <w:r w:rsidRPr="004F6DB1">
              <w:rPr>
                <w:rFonts w:eastAsia="Times New Roman"/>
                <w:color w:val="000000"/>
                <w:sz w:val="20"/>
              </w:rPr>
              <w:t>Sterlization</w:t>
            </w:r>
            <w:proofErr w:type="spellEnd"/>
            <w:r w:rsidRPr="004F6DB1">
              <w:rPr>
                <w:rFonts w:eastAsia="Times New Roman"/>
                <w:color w:val="000000"/>
                <w:sz w:val="20"/>
              </w:rPr>
              <w:t xml:space="preserve"> Pouches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Medium</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200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70</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70</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1,400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249</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 xml:space="preserve">Dental </w:t>
            </w:r>
            <w:proofErr w:type="spellStart"/>
            <w:r w:rsidRPr="004F6DB1">
              <w:rPr>
                <w:rFonts w:eastAsia="Times New Roman"/>
                <w:color w:val="000000"/>
                <w:sz w:val="20"/>
              </w:rPr>
              <w:t>Sterlization</w:t>
            </w:r>
            <w:proofErr w:type="spellEnd"/>
            <w:r w:rsidRPr="004F6DB1">
              <w:rPr>
                <w:rFonts w:eastAsia="Times New Roman"/>
                <w:color w:val="000000"/>
                <w:sz w:val="20"/>
              </w:rPr>
              <w:t xml:space="preserve"> Pouches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Large</w:t>
            </w: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 of 200</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2,000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250</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Barrier Tape</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Roll</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5</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5</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2,800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251</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Plastic Wedges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Box</w:t>
            </w: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2,500</w:t>
            </w:r>
          </w:p>
        </w:tc>
      </w:tr>
      <w:tr w:rsidR="004F6DB1" w:rsidRPr="004F6DB1" w:rsidTr="004F6DB1">
        <w:trPr>
          <w:trHeight w:val="20"/>
        </w:trPr>
        <w:tc>
          <w:tcPr>
            <w:tcW w:w="270"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252</w:t>
            </w:r>
          </w:p>
        </w:tc>
        <w:tc>
          <w:tcPr>
            <w:tcW w:w="1081" w:type="pct"/>
            <w:shd w:val="clear" w:color="auto" w:fill="auto"/>
            <w:vAlign w:val="center"/>
            <w:hideMark/>
          </w:tcPr>
          <w:p w:rsidR="004F6DB1" w:rsidRPr="004F6DB1" w:rsidRDefault="004F6DB1" w:rsidP="004F6DB1">
            <w:pPr>
              <w:jc w:val="center"/>
              <w:rPr>
                <w:rFonts w:eastAsia="Times New Roman"/>
                <w:color w:val="000000"/>
                <w:sz w:val="20"/>
              </w:rPr>
            </w:pPr>
            <w:r w:rsidRPr="004F6DB1">
              <w:rPr>
                <w:rFonts w:eastAsia="Times New Roman"/>
                <w:color w:val="000000"/>
                <w:sz w:val="20"/>
              </w:rPr>
              <w:t>Dental Floss</w:t>
            </w:r>
          </w:p>
        </w:tc>
        <w:tc>
          <w:tcPr>
            <w:tcW w:w="1014" w:type="pct"/>
            <w:tcBorders>
              <w:right w:val="nil"/>
            </w:tcBorders>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 </w:t>
            </w:r>
          </w:p>
        </w:tc>
        <w:tc>
          <w:tcPr>
            <w:tcW w:w="543" w:type="pct"/>
            <w:tcBorders>
              <w:left w:val="nil"/>
            </w:tcBorders>
            <w:shd w:val="clear" w:color="auto" w:fill="auto"/>
            <w:vAlign w:val="center"/>
            <w:hideMark/>
          </w:tcPr>
          <w:p w:rsidR="004F6DB1" w:rsidRPr="004F6DB1" w:rsidRDefault="004F6DB1" w:rsidP="004F6DB1">
            <w:pPr>
              <w:jc w:val="center"/>
              <w:rPr>
                <w:rFonts w:eastAsia="Times New Roman"/>
                <w:color w:val="000000"/>
                <w:sz w:val="20"/>
              </w:rPr>
            </w:pPr>
          </w:p>
        </w:tc>
        <w:tc>
          <w:tcPr>
            <w:tcW w:w="406" w:type="pct"/>
            <w:shd w:val="clear" w:color="auto" w:fill="auto"/>
            <w:vAlign w:val="center"/>
            <w:hideMark/>
          </w:tcPr>
          <w:p w:rsidR="004F6DB1" w:rsidRPr="004F6DB1" w:rsidRDefault="004F6DB1" w:rsidP="004F6DB1">
            <w:pPr>
              <w:jc w:val="center"/>
              <w:rPr>
                <w:rFonts w:eastAsia="Times New Roman"/>
                <w:color w:val="000000"/>
                <w:sz w:val="20"/>
              </w:rPr>
            </w:pPr>
          </w:p>
        </w:tc>
        <w:tc>
          <w:tcPr>
            <w:tcW w:w="338" w:type="pct"/>
            <w:shd w:val="clear" w:color="auto" w:fill="auto"/>
            <w:noWrap/>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1</w:t>
            </w:r>
          </w:p>
        </w:tc>
        <w:tc>
          <w:tcPr>
            <w:tcW w:w="406" w:type="pct"/>
            <w:shd w:val="clear" w:color="auto" w:fill="auto"/>
            <w:noWrap/>
            <w:vAlign w:val="center"/>
            <w:hideMark/>
          </w:tcPr>
          <w:p w:rsidR="004F6DB1" w:rsidRPr="004F6DB1" w:rsidRDefault="004F6DB1" w:rsidP="004F6DB1">
            <w:pPr>
              <w:jc w:val="center"/>
              <w:rPr>
                <w:rFonts w:eastAsia="Times New Roman"/>
                <w:color w:val="000000"/>
                <w:sz w:val="20"/>
                <w:szCs w:val="20"/>
              </w:rPr>
            </w:pPr>
            <w:r w:rsidRPr="004F6DB1">
              <w:rPr>
                <w:rFonts w:eastAsia="Times New Roman"/>
                <w:color w:val="000000"/>
                <w:sz w:val="20"/>
                <w:szCs w:val="20"/>
              </w:rPr>
              <w:t>1</w:t>
            </w:r>
          </w:p>
        </w:tc>
        <w:tc>
          <w:tcPr>
            <w:tcW w:w="418" w:type="pct"/>
            <w:shd w:val="clear" w:color="auto" w:fill="auto"/>
            <w:noWrap/>
            <w:vAlign w:val="center"/>
            <w:hideMark/>
          </w:tcPr>
          <w:p w:rsidR="004F6DB1" w:rsidRPr="004F6DB1" w:rsidRDefault="004F6DB1" w:rsidP="004F6DB1">
            <w:pPr>
              <w:jc w:val="center"/>
              <w:rPr>
                <w:rFonts w:eastAsia="Times New Roman"/>
                <w:color w:val="000000"/>
                <w:sz w:val="20"/>
                <w:szCs w:val="20"/>
              </w:rPr>
            </w:pPr>
          </w:p>
        </w:tc>
        <w:tc>
          <w:tcPr>
            <w:tcW w:w="524" w:type="pct"/>
            <w:shd w:val="clear" w:color="auto" w:fill="auto"/>
            <w:vAlign w:val="center"/>
            <w:hideMark/>
          </w:tcPr>
          <w:p w:rsidR="004F6DB1" w:rsidRPr="004F6DB1" w:rsidRDefault="004F6DB1" w:rsidP="004F6DB1">
            <w:pPr>
              <w:jc w:val="center"/>
              <w:rPr>
                <w:rFonts w:eastAsia="Times New Roman"/>
                <w:b/>
                <w:bCs/>
                <w:color w:val="000000"/>
                <w:sz w:val="20"/>
              </w:rPr>
            </w:pPr>
            <w:r w:rsidRPr="004F6DB1">
              <w:rPr>
                <w:rFonts w:eastAsia="Times New Roman"/>
                <w:b/>
                <w:bCs/>
                <w:color w:val="000000"/>
                <w:sz w:val="20"/>
              </w:rPr>
              <w:t>600</w:t>
            </w:r>
          </w:p>
        </w:tc>
      </w:tr>
    </w:tbl>
    <w:p w:rsidR="005A354A" w:rsidRDefault="005A354A" w:rsidP="00393D01">
      <w:pPr>
        <w:tabs>
          <w:tab w:val="left" w:pos="2472"/>
        </w:tabs>
      </w:pPr>
    </w:p>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lastRenderedPageBreak/>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 xml:space="preserve">Quoted rates will be applicable on Model Pharmacy, </w:t>
      </w:r>
      <w:proofErr w:type="spellStart"/>
      <w:r w:rsidRPr="00673F6A">
        <w:rPr>
          <w:rFonts w:eastAsia="Arial"/>
          <w:szCs w:val="24"/>
        </w:rPr>
        <w:t>Zakat</w:t>
      </w:r>
      <w:proofErr w:type="spellEnd"/>
      <w:r w:rsidRPr="00673F6A">
        <w:rPr>
          <w:rFonts w:eastAsia="Arial"/>
          <w:szCs w:val="24"/>
        </w:rPr>
        <w:t xml:space="preserve">, Pakistan Bait </w:t>
      </w:r>
      <w:proofErr w:type="spellStart"/>
      <w:r w:rsidRPr="00673F6A">
        <w:rPr>
          <w:rFonts w:eastAsia="Arial"/>
          <w:szCs w:val="24"/>
        </w:rPr>
        <w:t>ul</w:t>
      </w:r>
      <w:proofErr w:type="spellEnd"/>
      <w:r w:rsidRPr="00673F6A">
        <w:rPr>
          <w:rFonts w:eastAsia="Arial"/>
          <w:szCs w:val="24"/>
        </w:rPr>
        <w:t xml:space="preserve">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CB1AFF"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4F6DB1" w:rsidRPr="00A43B71" w:rsidRDefault="004F6DB1"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7" w:name="_Toc130207011"/>
      <w:r w:rsidRPr="00BC1902">
        <w:rPr>
          <w:rFonts w:eastAsia="Arial"/>
          <w:sz w:val="36"/>
        </w:rPr>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483FFD">
        <w:tc>
          <w:tcPr>
            <w:tcW w:w="3196" w:type="dxa"/>
            <w:vAlign w:val="center"/>
          </w:tcPr>
          <w:p w:rsidR="00901A8D" w:rsidRDefault="00483FFD" w:rsidP="00334341">
            <w:pPr>
              <w:tabs>
                <w:tab w:val="left" w:pos="3355"/>
              </w:tabs>
            </w:pPr>
            <w:r>
              <w:t>Tender Purchase Receipt, CNIC, Bid Security</w:t>
            </w:r>
          </w:p>
        </w:tc>
        <w:tc>
          <w:tcPr>
            <w:tcW w:w="4472" w:type="dxa"/>
            <w:vAlign w:val="center"/>
          </w:tcPr>
          <w:p w:rsidR="00901A8D" w:rsidRDefault="00483FFD" w:rsidP="00483FFD">
            <w:pPr>
              <w:pStyle w:val="ListParagraph"/>
              <w:numPr>
                <w:ilvl w:val="0"/>
                <w:numId w:val="47"/>
              </w:numPr>
              <w:tabs>
                <w:tab w:val="left" w:pos="3355"/>
              </w:tabs>
              <w:ind w:left="306"/>
            </w:pPr>
            <w:r>
              <w:t>Original Tender Purchase Receipt, Copy of CNIC, Copy of bid security.</w:t>
            </w:r>
          </w:p>
        </w:tc>
        <w:tc>
          <w:tcPr>
            <w:tcW w:w="1888" w:type="dxa"/>
          </w:tcPr>
          <w:p w:rsidR="00901A8D" w:rsidRDefault="00901A8D" w:rsidP="0089705E">
            <w:pPr>
              <w:tabs>
                <w:tab w:val="left" w:pos="3355"/>
              </w:tabs>
            </w:pP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p w:rsidR="00CD7840" w:rsidRDefault="00CD7840" w:rsidP="00CD7840">
            <w:pPr>
              <w:pStyle w:val="ListParagraph"/>
              <w:numPr>
                <w:ilvl w:val="0"/>
                <w:numId w:val="47"/>
              </w:numPr>
              <w:tabs>
                <w:tab w:val="left" w:pos="3355"/>
              </w:tabs>
              <w:ind w:left="306"/>
              <w:jc w:val="both"/>
            </w:pPr>
            <w:r>
              <w:t xml:space="preserve">In case of expired / in valid, valid renewal application must be attached </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901A8D" w:rsidRDefault="007501D5" w:rsidP="00483FFD">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p w:rsidR="00CD7840" w:rsidRDefault="00CD7840" w:rsidP="008B7EBC">
            <w:pPr>
              <w:pStyle w:val="ListParagraph"/>
              <w:numPr>
                <w:ilvl w:val="0"/>
                <w:numId w:val="47"/>
              </w:numPr>
              <w:tabs>
                <w:tab w:val="left" w:pos="3355"/>
              </w:tabs>
              <w:ind w:left="306"/>
              <w:jc w:val="both"/>
            </w:pPr>
            <w:r>
              <w:t>Documents Pakistan embassy attested be attached and duly notarized</w:t>
            </w:r>
            <w:r w:rsidR="003C50B7">
              <w:t xml:space="preserve"> / verified</w:t>
            </w:r>
            <w:r>
              <w:t xml:space="preserve"> from country of origin.</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472" w:type="dxa"/>
          </w:tcPr>
          <w:p w:rsidR="000749BC" w:rsidRDefault="000749BC" w:rsidP="00AA4D72">
            <w:pPr>
              <w:pStyle w:val="ListParagraph"/>
              <w:numPr>
                <w:ilvl w:val="0"/>
                <w:numId w:val="47"/>
              </w:numPr>
              <w:tabs>
                <w:tab w:val="left" w:pos="3355"/>
              </w:tabs>
              <w:ind w:left="306"/>
              <w:jc w:val="both"/>
            </w:pPr>
            <w:r>
              <w:t>Affidavit from the sole agent</w:t>
            </w:r>
            <w:r w:rsidR="00AA4D72">
              <w:t xml:space="preserve"> / Distributor</w:t>
            </w:r>
            <w:r>
              <w:t xml:space="preserve">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p w:rsidR="00FA2ED5" w:rsidRDefault="00FA2ED5" w:rsidP="00FA2ED5">
            <w:pPr>
              <w:pStyle w:val="ListParagraph"/>
              <w:numPr>
                <w:ilvl w:val="0"/>
                <w:numId w:val="49"/>
              </w:numPr>
              <w:tabs>
                <w:tab w:val="left" w:pos="3355"/>
              </w:tabs>
              <w:ind w:left="306"/>
              <w:jc w:val="both"/>
            </w:pPr>
            <w:r>
              <w:t xml:space="preserve">Valid product enlistment certificate </w:t>
            </w:r>
            <w:r w:rsidR="001313D0">
              <w:t xml:space="preserve"> issued by DRAP (where applicable)</w:t>
            </w:r>
          </w:p>
        </w:tc>
        <w:tc>
          <w:tcPr>
            <w:tcW w:w="1888" w:type="dxa"/>
          </w:tcPr>
          <w:p w:rsidR="002F6E1A" w:rsidRDefault="002F6E1A" w:rsidP="0089705E">
            <w:pPr>
              <w:tabs>
                <w:tab w:val="left" w:pos="3355"/>
              </w:tabs>
            </w:pPr>
          </w:p>
        </w:tc>
      </w:tr>
      <w:tr w:rsidR="002C37DF" w:rsidTr="000C04BD">
        <w:tc>
          <w:tcPr>
            <w:tcW w:w="3196" w:type="dxa"/>
            <w:vAlign w:val="center"/>
          </w:tcPr>
          <w:p w:rsidR="002C37DF" w:rsidRDefault="002C37DF" w:rsidP="00334341">
            <w:pPr>
              <w:tabs>
                <w:tab w:val="left" w:pos="3355"/>
              </w:tabs>
            </w:pPr>
            <w:r>
              <w:t>Product Quality Certificate</w:t>
            </w:r>
          </w:p>
        </w:tc>
        <w:tc>
          <w:tcPr>
            <w:tcW w:w="4472" w:type="dxa"/>
          </w:tcPr>
          <w:p w:rsidR="002C37DF" w:rsidRDefault="002C37DF" w:rsidP="008B7EBC">
            <w:pPr>
              <w:pStyle w:val="ListParagraph"/>
              <w:numPr>
                <w:ilvl w:val="0"/>
                <w:numId w:val="49"/>
              </w:numPr>
              <w:tabs>
                <w:tab w:val="left" w:pos="3355"/>
              </w:tabs>
              <w:ind w:left="306"/>
              <w:jc w:val="both"/>
            </w:pPr>
            <w:r>
              <w:t>Valid quality certificate of quoted product</w:t>
            </w:r>
          </w:p>
        </w:tc>
        <w:tc>
          <w:tcPr>
            <w:tcW w:w="1888" w:type="dxa"/>
          </w:tcPr>
          <w:p w:rsidR="002C37DF" w:rsidRDefault="002C37DF"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984911" w:rsidTr="000C04BD">
        <w:tc>
          <w:tcPr>
            <w:tcW w:w="3196" w:type="dxa"/>
            <w:vAlign w:val="center"/>
          </w:tcPr>
          <w:p w:rsidR="00984911" w:rsidRDefault="00984911" w:rsidP="00334341">
            <w:pPr>
              <w:tabs>
                <w:tab w:val="left" w:pos="3355"/>
              </w:tabs>
            </w:pPr>
            <w:r>
              <w:t>Income Tax Return</w:t>
            </w:r>
          </w:p>
        </w:tc>
        <w:tc>
          <w:tcPr>
            <w:tcW w:w="4472" w:type="dxa"/>
          </w:tcPr>
          <w:p w:rsidR="00984911" w:rsidRDefault="00984911" w:rsidP="008B7EBC">
            <w:pPr>
              <w:pStyle w:val="ListParagraph"/>
              <w:numPr>
                <w:ilvl w:val="0"/>
                <w:numId w:val="48"/>
              </w:numPr>
              <w:tabs>
                <w:tab w:val="left" w:pos="3355"/>
              </w:tabs>
              <w:ind w:left="306"/>
              <w:jc w:val="both"/>
            </w:pPr>
            <w:r>
              <w:t xml:space="preserve">Clearly </w:t>
            </w:r>
            <w:r w:rsidR="001E47A6">
              <w:t>showing</w:t>
            </w:r>
            <w:r>
              <w:t xml:space="preserve"> annual sale/turnover of the bidder for the year 2022-23.</w:t>
            </w:r>
          </w:p>
        </w:tc>
        <w:tc>
          <w:tcPr>
            <w:tcW w:w="1888" w:type="dxa"/>
          </w:tcPr>
          <w:p w:rsidR="00984911" w:rsidRDefault="00984911"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w:t>
            </w:r>
            <w:r>
              <w:lastRenderedPageBreak/>
              <w:t xml:space="preserve">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lastRenderedPageBreak/>
              <w:t>Samples of quoted items.</w:t>
            </w:r>
          </w:p>
        </w:tc>
        <w:tc>
          <w:tcPr>
            <w:tcW w:w="188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 xml:space="preserve">Delivery </w:t>
            </w:r>
            <w:proofErr w:type="spellStart"/>
            <w:r>
              <w:rPr>
                <w:sz w:val="20"/>
                <w:szCs w:val="20"/>
              </w:rPr>
              <w:t>challan</w:t>
            </w:r>
            <w:proofErr w:type="spellEnd"/>
            <w:r>
              <w:rPr>
                <w:sz w:val="20"/>
                <w:szCs w:val="20"/>
              </w:rPr>
              <w:t xml:space="preserve">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CB1AFF"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4F6DB1" w:rsidRPr="00A43B71" w:rsidRDefault="004F6DB1"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w:t>
      </w:r>
      <w:proofErr w:type="spellStart"/>
      <w:r>
        <w:rPr>
          <w:rFonts w:ascii="Arial" w:eastAsia="Arial" w:hAnsi="Arial" w:cs="Arial"/>
        </w:rPr>
        <w:t>Nos</w:t>
      </w:r>
      <w:proofErr w:type="spellEnd"/>
      <w:r>
        <w:rPr>
          <w:rFonts w:ascii="Arial" w:eastAsia="Arial" w:hAnsi="Arial" w:cs="Arial"/>
        </w:rPr>
        <w:t xml:space="preserve">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gramStart"/>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CB1AFF"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footerReference w:type="default" r:id="rId24"/>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proofErr w:type="spellStart"/>
            <w:r w:rsidRPr="005D0074">
              <w:rPr>
                <w:rFonts w:ascii="Arial" w:eastAsia="Arial" w:hAnsi="Arial" w:cs="Arial"/>
                <w:b/>
                <w:bCs/>
                <w:sz w:val="20"/>
                <w:szCs w:val="20"/>
              </w:rPr>
              <w:t>Packagin</w:t>
            </w:r>
            <w:proofErr w:type="spellEnd"/>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proofErr w:type="spellStart"/>
            <w:r w:rsidRPr="005D0074">
              <w:rPr>
                <w:rFonts w:ascii="Arial" w:eastAsia="Arial" w:hAnsi="Arial" w:cs="Arial"/>
                <w:b/>
                <w:bCs/>
                <w:sz w:val="20"/>
                <w:szCs w:val="20"/>
              </w:rPr>
              <w:t>Transportatio</w:t>
            </w:r>
            <w:proofErr w:type="spellEnd"/>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w:t>
            </w:r>
            <w:proofErr w:type="spellStart"/>
            <w:r>
              <w:rPr>
                <w:rFonts w:ascii="Arial" w:eastAsia="Arial" w:hAnsi="Arial" w:cs="Arial"/>
              </w:rPr>
              <w:t>a+b+c+d+e+f</w:t>
            </w:r>
            <w:proofErr w:type="spellEnd"/>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proofErr w:type="spellStart"/>
            <w:r>
              <w:rPr>
                <w:rFonts w:ascii="Arial" w:eastAsia="Arial" w:hAnsi="Arial" w:cs="Arial"/>
              </w:rPr>
              <w:t>i</w:t>
            </w:r>
            <w:proofErr w:type="spellEnd"/>
          </w:p>
          <w:p w:rsidR="00A5065C" w:rsidRDefault="00A5065C" w:rsidP="00A5065C">
            <w:pPr>
              <w:ind w:left="100"/>
              <w:jc w:val="center"/>
              <w:rPr>
                <w:sz w:val="20"/>
                <w:szCs w:val="20"/>
              </w:rPr>
            </w:pPr>
            <w:proofErr w:type="spellStart"/>
            <w:r>
              <w:rPr>
                <w:rFonts w:ascii="Arial" w:eastAsia="Arial" w:hAnsi="Arial" w:cs="Arial"/>
              </w:rPr>
              <w:t>i</w:t>
            </w:r>
            <w:proofErr w:type="spellEnd"/>
            <w:r>
              <w:rPr>
                <w:rFonts w:ascii="Arial" w:eastAsia="Arial" w:hAnsi="Arial" w:cs="Arial"/>
              </w:rPr>
              <w:t xml:space="preserve">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r>
      <w:proofErr w:type="spellStart"/>
      <w:r>
        <w:rPr>
          <w:rFonts w:ascii="Arial" w:eastAsia="Arial" w:hAnsi="Arial" w:cs="Arial"/>
          <w:i/>
          <w:iCs/>
        </w:rPr>
        <w:t>Rawal</w:t>
      </w:r>
      <w:proofErr w:type="spellEnd"/>
      <w:r>
        <w:rPr>
          <w:rFonts w:ascii="Arial" w:eastAsia="Arial" w:hAnsi="Arial" w:cs="Arial"/>
          <w:i/>
          <w:iCs/>
        </w:rPr>
        <w:t xml:space="preserve">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CB1AFF"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4F6DB1" w:rsidRPr="00A43B71" w:rsidRDefault="004F6DB1"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4F6DB1" w:rsidRPr="00900585" w:rsidRDefault="004F6DB1"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4F6DB1" w:rsidRPr="00A43B71" w:rsidRDefault="004F6DB1"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CB1AFF"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CB1AFF"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proofErr w:type="gramStart"/>
            <w:r>
              <w:rPr>
                <w:rFonts w:ascii="Arial" w:eastAsia="Arial" w:hAnsi="Arial" w:cs="Arial"/>
              </w:rPr>
              <w:t>purchased</w:t>
            </w:r>
            <w:proofErr w:type="gramEnd"/>
            <w:r>
              <w:rPr>
                <w:rFonts w:ascii="Arial" w:eastAsia="Arial" w:hAnsi="Arial" w:cs="Arial"/>
              </w:rPr>
              <w:t xml:space="preserve">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B1" w:rsidRDefault="004F6DB1" w:rsidP="00704AB0">
      <w:r>
        <w:separator/>
      </w:r>
    </w:p>
  </w:endnote>
  <w:endnote w:type="continuationSeparator" w:id="1">
    <w:p w:rsidR="004F6DB1" w:rsidRDefault="004F6DB1"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4F6DB1" w:rsidRDefault="004F6DB1">
            <w:pPr>
              <w:pStyle w:val="Footer"/>
              <w:jc w:val="right"/>
            </w:pPr>
            <w:r>
              <w:t xml:space="preserve">Page </w:t>
            </w:r>
            <w:r w:rsidR="00CB1AFF">
              <w:rPr>
                <w:b/>
                <w:sz w:val="24"/>
                <w:szCs w:val="24"/>
              </w:rPr>
              <w:fldChar w:fldCharType="begin"/>
            </w:r>
            <w:r>
              <w:rPr>
                <w:b/>
              </w:rPr>
              <w:instrText xml:space="preserve"> PAGE </w:instrText>
            </w:r>
            <w:r w:rsidR="00CB1AFF">
              <w:rPr>
                <w:b/>
                <w:sz w:val="24"/>
                <w:szCs w:val="24"/>
              </w:rPr>
              <w:fldChar w:fldCharType="separate"/>
            </w:r>
            <w:r w:rsidR="0067039B">
              <w:rPr>
                <w:b/>
                <w:noProof/>
              </w:rPr>
              <w:t>29</w:t>
            </w:r>
            <w:r w:rsidR="00CB1AFF">
              <w:rPr>
                <w:b/>
                <w:sz w:val="24"/>
                <w:szCs w:val="24"/>
              </w:rPr>
              <w:fldChar w:fldCharType="end"/>
            </w:r>
            <w:r>
              <w:t xml:space="preserve"> of </w:t>
            </w:r>
            <w:r w:rsidR="00CB1AFF">
              <w:rPr>
                <w:b/>
                <w:sz w:val="24"/>
                <w:szCs w:val="24"/>
              </w:rPr>
              <w:fldChar w:fldCharType="begin"/>
            </w:r>
            <w:r>
              <w:rPr>
                <w:b/>
              </w:rPr>
              <w:instrText xml:space="preserve"> NUMPAGES  </w:instrText>
            </w:r>
            <w:r w:rsidR="00CB1AFF">
              <w:rPr>
                <w:b/>
                <w:sz w:val="24"/>
                <w:szCs w:val="24"/>
              </w:rPr>
              <w:fldChar w:fldCharType="separate"/>
            </w:r>
            <w:r w:rsidR="0067039B">
              <w:rPr>
                <w:b/>
                <w:noProof/>
              </w:rPr>
              <w:t>71</w:t>
            </w:r>
            <w:r w:rsidR="00CB1AFF">
              <w:rPr>
                <w:b/>
                <w:sz w:val="24"/>
                <w:szCs w:val="24"/>
              </w:rPr>
              <w:fldChar w:fldCharType="end"/>
            </w:r>
          </w:p>
        </w:sdtContent>
      </w:sdt>
    </w:sdtContent>
  </w:sdt>
  <w:p w:rsidR="004F6DB1" w:rsidRDefault="004F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B1" w:rsidRDefault="004F6DB1" w:rsidP="00704AB0">
      <w:r>
        <w:separator/>
      </w:r>
    </w:p>
  </w:footnote>
  <w:footnote w:type="continuationSeparator" w:id="1">
    <w:p w:rsidR="004F6DB1" w:rsidRDefault="004F6DB1"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9">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1">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3">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4">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5">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7">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9">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0">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1">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2">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3">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5">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7">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9">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0">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1">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2">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3">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4">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5">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6">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7">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8">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9">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2">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3">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6">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7">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8">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0">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1">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2">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3">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4">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5">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6">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7">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8">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9">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3">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4">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5">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7"/>
  </w:num>
  <w:num w:numId="3">
    <w:abstractNumId w:val="69"/>
  </w:num>
  <w:num w:numId="4">
    <w:abstractNumId w:val="86"/>
  </w:num>
  <w:num w:numId="5">
    <w:abstractNumId w:val="65"/>
  </w:num>
  <w:num w:numId="6">
    <w:abstractNumId w:val="30"/>
  </w:num>
  <w:num w:numId="7">
    <w:abstractNumId w:val="26"/>
  </w:num>
  <w:num w:numId="8">
    <w:abstractNumId w:val="21"/>
  </w:num>
  <w:num w:numId="9">
    <w:abstractNumId w:val="46"/>
  </w:num>
  <w:num w:numId="10">
    <w:abstractNumId w:val="23"/>
  </w:num>
  <w:num w:numId="11">
    <w:abstractNumId w:val="12"/>
  </w:num>
  <w:num w:numId="12">
    <w:abstractNumId w:val="59"/>
  </w:num>
  <w:num w:numId="13">
    <w:abstractNumId w:val="70"/>
  </w:num>
  <w:num w:numId="14">
    <w:abstractNumId w:val="62"/>
  </w:num>
  <w:num w:numId="15">
    <w:abstractNumId w:val="3"/>
  </w:num>
  <w:num w:numId="16">
    <w:abstractNumId w:val="87"/>
  </w:num>
  <w:num w:numId="17">
    <w:abstractNumId w:val="40"/>
  </w:num>
  <w:num w:numId="18">
    <w:abstractNumId w:val="16"/>
  </w:num>
  <w:num w:numId="19">
    <w:abstractNumId w:val="22"/>
  </w:num>
  <w:num w:numId="20">
    <w:abstractNumId w:val="71"/>
  </w:num>
  <w:num w:numId="21">
    <w:abstractNumId w:val="60"/>
  </w:num>
  <w:num w:numId="22">
    <w:abstractNumId w:val="52"/>
  </w:num>
  <w:num w:numId="23">
    <w:abstractNumId w:val="88"/>
  </w:num>
  <w:num w:numId="24">
    <w:abstractNumId w:val="50"/>
  </w:num>
  <w:num w:numId="25">
    <w:abstractNumId w:val="68"/>
  </w:num>
  <w:num w:numId="26">
    <w:abstractNumId w:val="7"/>
  </w:num>
  <w:num w:numId="27">
    <w:abstractNumId w:val="10"/>
  </w:num>
  <w:num w:numId="28">
    <w:abstractNumId w:val="5"/>
  </w:num>
  <w:num w:numId="29">
    <w:abstractNumId w:val="2"/>
  </w:num>
  <w:num w:numId="30">
    <w:abstractNumId w:val="17"/>
  </w:num>
  <w:num w:numId="31">
    <w:abstractNumId w:val="36"/>
  </w:num>
  <w:num w:numId="32">
    <w:abstractNumId w:val="75"/>
  </w:num>
  <w:num w:numId="33">
    <w:abstractNumId w:val="42"/>
  </w:num>
  <w:num w:numId="34">
    <w:abstractNumId w:val="66"/>
  </w:num>
  <w:num w:numId="35">
    <w:abstractNumId w:val="1"/>
  </w:num>
  <w:num w:numId="36">
    <w:abstractNumId w:val="13"/>
  </w:num>
  <w:num w:numId="37">
    <w:abstractNumId w:val="95"/>
  </w:num>
  <w:num w:numId="38">
    <w:abstractNumId w:val="83"/>
  </w:num>
  <w:num w:numId="39">
    <w:abstractNumId w:val="8"/>
  </w:num>
  <w:num w:numId="40">
    <w:abstractNumId w:val="94"/>
  </w:num>
  <w:num w:numId="41">
    <w:abstractNumId w:val="18"/>
  </w:num>
  <w:num w:numId="42">
    <w:abstractNumId w:val="72"/>
  </w:num>
  <w:num w:numId="43">
    <w:abstractNumId w:val="32"/>
  </w:num>
  <w:num w:numId="44">
    <w:abstractNumId w:val="35"/>
    <w:lvlOverride w:ilvl="0">
      <w:startOverride w:val="1"/>
    </w:lvlOverride>
  </w:num>
  <w:num w:numId="45">
    <w:abstractNumId w:val="73"/>
  </w:num>
  <w:num w:numId="46">
    <w:abstractNumId w:val="90"/>
  </w:num>
  <w:num w:numId="47">
    <w:abstractNumId w:val="55"/>
  </w:num>
  <w:num w:numId="48">
    <w:abstractNumId w:val="41"/>
  </w:num>
  <w:num w:numId="49">
    <w:abstractNumId w:val="34"/>
  </w:num>
  <w:num w:numId="50">
    <w:abstractNumId w:val="74"/>
  </w:num>
  <w:num w:numId="51">
    <w:abstractNumId w:val="47"/>
  </w:num>
  <w:num w:numId="52">
    <w:abstractNumId w:val="25"/>
  </w:num>
  <w:num w:numId="53">
    <w:abstractNumId w:val="29"/>
  </w:num>
  <w:num w:numId="54">
    <w:abstractNumId w:val="89"/>
  </w:num>
  <w:num w:numId="55">
    <w:abstractNumId w:val="19"/>
  </w:num>
  <w:num w:numId="56">
    <w:abstractNumId w:val="57"/>
  </w:num>
  <w:num w:numId="57">
    <w:abstractNumId w:val="27"/>
  </w:num>
  <w:num w:numId="58">
    <w:abstractNumId w:val="33"/>
  </w:num>
  <w:num w:numId="59">
    <w:abstractNumId w:val="6"/>
  </w:num>
  <w:num w:numId="60">
    <w:abstractNumId w:val="56"/>
  </w:num>
  <w:num w:numId="61">
    <w:abstractNumId w:val="45"/>
  </w:num>
  <w:num w:numId="62">
    <w:abstractNumId w:val="67"/>
  </w:num>
  <w:num w:numId="63">
    <w:abstractNumId w:val="28"/>
  </w:num>
  <w:num w:numId="64">
    <w:abstractNumId w:val="93"/>
  </w:num>
  <w:num w:numId="65">
    <w:abstractNumId w:val="43"/>
  </w:num>
  <w:num w:numId="66">
    <w:abstractNumId w:val="81"/>
  </w:num>
  <w:num w:numId="67">
    <w:abstractNumId w:val="64"/>
  </w:num>
  <w:num w:numId="68">
    <w:abstractNumId w:val="48"/>
  </w:num>
  <w:num w:numId="69">
    <w:abstractNumId w:val="0"/>
  </w:num>
  <w:num w:numId="70">
    <w:abstractNumId w:val="63"/>
  </w:num>
  <w:num w:numId="71">
    <w:abstractNumId w:val="79"/>
  </w:num>
  <w:num w:numId="72">
    <w:abstractNumId w:val="85"/>
  </w:num>
  <w:num w:numId="73">
    <w:abstractNumId w:val="80"/>
  </w:num>
  <w:num w:numId="74">
    <w:abstractNumId w:val="77"/>
  </w:num>
  <w:num w:numId="75">
    <w:abstractNumId w:val="91"/>
  </w:num>
  <w:num w:numId="76">
    <w:abstractNumId w:val="61"/>
  </w:num>
  <w:num w:numId="77">
    <w:abstractNumId w:val="84"/>
  </w:num>
  <w:num w:numId="78">
    <w:abstractNumId w:val="92"/>
  </w:num>
  <w:num w:numId="79">
    <w:abstractNumId w:val="54"/>
  </w:num>
  <w:num w:numId="80">
    <w:abstractNumId w:val="38"/>
  </w:num>
  <w:num w:numId="81">
    <w:abstractNumId w:val="14"/>
  </w:num>
  <w:num w:numId="82">
    <w:abstractNumId w:val="76"/>
  </w:num>
  <w:num w:numId="83">
    <w:abstractNumId w:val="82"/>
  </w:num>
  <w:num w:numId="84">
    <w:abstractNumId w:val="4"/>
  </w:num>
  <w:num w:numId="85">
    <w:abstractNumId w:val="51"/>
  </w:num>
  <w:num w:numId="86">
    <w:abstractNumId w:val="24"/>
  </w:num>
  <w:num w:numId="87">
    <w:abstractNumId w:val="49"/>
  </w:num>
  <w:num w:numId="88">
    <w:abstractNumId w:val="20"/>
  </w:num>
  <w:num w:numId="89">
    <w:abstractNumId w:val="58"/>
  </w:num>
  <w:num w:numId="90">
    <w:abstractNumId w:val="78"/>
  </w:num>
  <w:num w:numId="91">
    <w:abstractNumId w:val="44"/>
  </w:num>
  <w:num w:numId="92">
    <w:abstractNumId w:val="39"/>
  </w:num>
  <w:num w:numId="93">
    <w:abstractNumId w:val="53"/>
  </w:num>
  <w:num w:numId="94">
    <w:abstractNumId w:val="9"/>
  </w:num>
  <w:num w:numId="95">
    <w:abstractNumId w:val="31"/>
  </w:num>
  <w:num w:numId="96">
    <w:abstractNumId w:val="1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E51AF"/>
    <w:rsid w:val="000F1EB6"/>
    <w:rsid w:val="0010417B"/>
    <w:rsid w:val="00117F83"/>
    <w:rsid w:val="001313D0"/>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632F"/>
    <w:rsid w:val="002418F2"/>
    <w:rsid w:val="00251A5D"/>
    <w:rsid w:val="002531B8"/>
    <w:rsid w:val="002602CE"/>
    <w:rsid w:val="0026287D"/>
    <w:rsid w:val="00266614"/>
    <w:rsid w:val="00296882"/>
    <w:rsid w:val="002A3A2E"/>
    <w:rsid w:val="002C37DF"/>
    <w:rsid w:val="002E014A"/>
    <w:rsid w:val="002E2E99"/>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E69B8"/>
    <w:rsid w:val="003F3012"/>
    <w:rsid w:val="004118FB"/>
    <w:rsid w:val="004242BE"/>
    <w:rsid w:val="0044383C"/>
    <w:rsid w:val="004514F6"/>
    <w:rsid w:val="00460ED0"/>
    <w:rsid w:val="00461320"/>
    <w:rsid w:val="00473EBC"/>
    <w:rsid w:val="00483691"/>
    <w:rsid w:val="00483FFD"/>
    <w:rsid w:val="004927B8"/>
    <w:rsid w:val="0049413E"/>
    <w:rsid w:val="004A6C06"/>
    <w:rsid w:val="004C3840"/>
    <w:rsid w:val="004C6CAF"/>
    <w:rsid w:val="004C6D39"/>
    <w:rsid w:val="004D4B19"/>
    <w:rsid w:val="004D564B"/>
    <w:rsid w:val="004D56CB"/>
    <w:rsid w:val="004E2C6C"/>
    <w:rsid w:val="004F2AEC"/>
    <w:rsid w:val="004F33C3"/>
    <w:rsid w:val="004F6DB1"/>
    <w:rsid w:val="005106B4"/>
    <w:rsid w:val="00534553"/>
    <w:rsid w:val="005539F7"/>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5CCB"/>
    <w:rsid w:val="00614DF1"/>
    <w:rsid w:val="00614E11"/>
    <w:rsid w:val="0062736E"/>
    <w:rsid w:val="00636AE7"/>
    <w:rsid w:val="00647053"/>
    <w:rsid w:val="006475A7"/>
    <w:rsid w:val="0065564E"/>
    <w:rsid w:val="00661953"/>
    <w:rsid w:val="0066575F"/>
    <w:rsid w:val="0067039B"/>
    <w:rsid w:val="00670FED"/>
    <w:rsid w:val="00673F6A"/>
    <w:rsid w:val="00676DF7"/>
    <w:rsid w:val="00682267"/>
    <w:rsid w:val="00682A74"/>
    <w:rsid w:val="006833E2"/>
    <w:rsid w:val="00693756"/>
    <w:rsid w:val="006959D6"/>
    <w:rsid w:val="00696251"/>
    <w:rsid w:val="00697745"/>
    <w:rsid w:val="006B378C"/>
    <w:rsid w:val="006B4C51"/>
    <w:rsid w:val="006B5082"/>
    <w:rsid w:val="006C4BA3"/>
    <w:rsid w:val="006D0C3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3092"/>
    <w:rsid w:val="007F38C7"/>
    <w:rsid w:val="00811928"/>
    <w:rsid w:val="00815C00"/>
    <w:rsid w:val="00817164"/>
    <w:rsid w:val="008263F0"/>
    <w:rsid w:val="00827DCA"/>
    <w:rsid w:val="008406A9"/>
    <w:rsid w:val="00844A45"/>
    <w:rsid w:val="00846D6A"/>
    <w:rsid w:val="00855AD9"/>
    <w:rsid w:val="00862C7A"/>
    <w:rsid w:val="0086642B"/>
    <w:rsid w:val="0088508D"/>
    <w:rsid w:val="00886FD1"/>
    <w:rsid w:val="008913D7"/>
    <w:rsid w:val="0089705E"/>
    <w:rsid w:val="008A0EAA"/>
    <w:rsid w:val="008A5AE2"/>
    <w:rsid w:val="008B0858"/>
    <w:rsid w:val="008B7EBC"/>
    <w:rsid w:val="008C1934"/>
    <w:rsid w:val="008C5582"/>
    <w:rsid w:val="008D351E"/>
    <w:rsid w:val="008D6B48"/>
    <w:rsid w:val="008E5195"/>
    <w:rsid w:val="008F7225"/>
    <w:rsid w:val="00900585"/>
    <w:rsid w:val="00901A8D"/>
    <w:rsid w:val="00913071"/>
    <w:rsid w:val="009224D5"/>
    <w:rsid w:val="0093223E"/>
    <w:rsid w:val="0093615E"/>
    <w:rsid w:val="00942DBA"/>
    <w:rsid w:val="00943BBB"/>
    <w:rsid w:val="0095724C"/>
    <w:rsid w:val="0096561E"/>
    <w:rsid w:val="00970677"/>
    <w:rsid w:val="00976225"/>
    <w:rsid w:val="0098087D"/>
    <w:rsid w:val="00984911"/>
    <w:rsid w:val="00987A4B"/>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5065C"/>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4BC6"/>
    <w:rsid w:val="00B05F7C"/>
    <w:rsid w:val="00B13363"/>
    <w:rsid w:val="00B13C80"/>
    <w:rsid w:val="00B212BE"/>
    <w:rsid w:val="00B32E04"/>
    <w:rsid w:val="00B36F2D"/>
    <w:rsid w:val="00B44962"/>
    <w:rsid w:val="00B45B87"/>
    <w:rsid w:val="00B64C4A"/>
    <w:rsid w:val="00B84396"/>
    <w:rsid w:val="00BA0121"/>
    <w:rsid w:val="00BC1902"/>
    <w:rsid w:val="00BC2E3F"/>
    <w:rsid w:val="00BC4FE4"/>
    <w:rsid w:val="00BD6BD6"/>
    <w:rsid w:val="00BE23B4"/>
    <w:rsid w:val="00BF123F"/>
    <w:rsid w:val="00BF5BE6"/>
    <w:rsid w:val="00BF66F2"/>
    <w:rsid w:val="00C01829"/>
    <w:rsid w:val="00C02929"/>
    <w:rsid w:val="00C249D3"/>
    <w:rsid w:val="00C362C7"/>
    <w:rsid w:val="00C46F7C"/>
    <w:rsid w:val="00C62236"/>
    <w:rsid w:val="00C67460"/>
    <w:rsid w:val="00C77451"/>
    <w:rsid w:val="00C956CC"/>
    <w:rsid w:val="00CB1AFF"/>
    <w:rsid w:val="00CB764E"/>
    <w:rsid w:val="00CC23F1"/>
    <w:rsid w:val="00CC551A"/>
    <w:rsid w:val="00CD7840"/>
    <w:rsid w:val="00CE6D1F"/>
    <w:rsid w:val="00CF602C"/>
    <w:rsid w:val="00D04FE3"/>
    <w:rsid w:val="00D0704D"/>
    <w:rsid w:val="00D11E72"/>
    <w:rsid w:val="00D14011"/>
    <w:rsid w:val="00D15A7D"/>
    <w:rsid w:val="00D17ABF"/>
    <w:rsid w:val="00D30545"/>
    <w:rsid w:val="00D36318"/>
    <w:rsid w:val="00D41006"/>
    <w:rsid w:val="00D42EA1"/>
    <w:rsid w:val="00D44DAD"/>
    <w:rsid w:val="00D479E0"/>
    <w:rsid w:val="00D50C29"/>
    <w:rsid w:val="00D52724"/>
    <w:rsid w:val="00D56FC0"/>
    <w:rsid w:val="00D57AF1"/>
    <w:rsid w:val="00D63465"/>
    <w:rsid w:val="00D64946"/>
    <w:rsid w:val="00D65B3B"/>
    <w:rsid w:val="00D671E9"/>
    <w:rsid w:val="00D779CE"/>
    <w:rsid w:val="00D825CF"/>
    <w:rsid w:val="00D8288B"/>
    <w:rsid w:val="00D86FF5"/>
    <w:rsid w:val="00DA094F"/>
    <w:rsid w:val="00DA7F7B"/>
    <w:rsid w:val="00DB103E"/>
    <w:rsid w:val="00DD13ED"/>
    <w:rsid w:val="00DD35B4"/>
    <w:rsid w:val="00E12957"/>
    <w:rsid w:val="00E16F6A"/>
    <w:rsid w:val="00E31B0A"/>
    <w:rsid w:val="00E361A3"/>
    <w:rsid w:val="00E41C9A"/>
    <w:rsid w:val="00E425D0"/>
    <w:rsid w:val="00E443EC"/>
    <w:rsid w:val="00E572D6"/>
    <w:rsid w:val="00E61207"/>
    <w:rsid w:val="00E630B0"/>
    <w:rsid w:val="00E87264"/>
    <w:rsid w:val="00E90318"/>
    <w:rsid w:val="00E933E9"/>
    <w:rsid w:val="00EB30E1"/>
    <w:rsid w:val="00EB3D1D"/>
    <w:rsid w:val="00EC7A0C"/>
    <w:rsid w:val="00ED093A"/>
    <w:rsid w:val="00ED4B30"/>
    <w:rsid w:val="00EF429C"/>
    <w:rsid w:val="00F01E9F"/>
    <w:rsid w:val="00F0371D"/>
    <w:rsid w:val="00F11BBC"/>
    <w:rsid w:val="00F17A29"/>
    <w:rsid w:val="00F2248E"/>
    <w:rsid w:val="00F507A5"/>
    <w:rsid w:val="00F52625"/>
    <w:rsid w:val="00F62964"/>
    <w:rsid w:val="00F752B7"/>
    <w:rsid w:val="00F76458"/>
    <w:rsid w:val="00F87CB8"/>
    <w:rsid w:val="00F951D9"/>
    <w:rsid w:val="00FA2ADC"/>
    <w:rsid w:val="00FA2ED5"/>
    <w:rsid w:val="00FA5F5D"/>
    <w:rsid w:val="00FA75F1"/>
    <w:rsid w:val="00FC0764"/>
    <w:rsid w:val="00FC0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71</Pages>
  <Words>20250</Words>
  <Characters>115428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113</cp:revision>
  <cp:lastPrinted>2023-03-25T05:25:00Z</cp:lastPrinted>
  <dcterms:created xsi:type="dcterms:W3CDTF">2022-03-19T06:41:00Z</dcterms:created>
  <dcterms:modified xsi:type="dcterms:W3CDTF">2023-03-27T18:02:00Z</dcterms:modified>
</cp:coreProperties>
</file>